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75B" w:rsidRDefault="00674A09">
      <w:pPr>
        <w:jc w:val="center"/>
        <w:rPr>
          <w:rFonts w:ascii="仿宋_GB2312" w:eastAsia="仿宋_GB2312"/>
          <w:sz w:val="44"/>
          <w:szCs w:val="44"/>
        </w:rPr>
      </w:pPr>
      <w:r>
        <w:rPr>
          <w:rFonts w:ascii="仿宋_GB2312" w:eastAsia="仿宋_GB2312" w:hint="eastAsia"/>
          <w:sz w:val="44"/>
          <w:szCs w:val="44"/>
        </w:rPr>
        <w:t>湖北省卫生健康委</w:t>
      </w:r>
      <w:r>
        <w:rPr>
          <w:rFonts w:ascii="仿宋_GB2312" w:eastAsia="仿宋_GB2312" w:hint="eastAsia"/>
          <w:sz w:val="44"/>
          <w:szCs w:val="44"/>
          <w:lang w:eastAsia="zh-Hans"/>
        </w:rPr>
        <w:t>政务办公系统</w:t>
      </w:r>
      <w:r>
        <w:rPr>
          <w:rFonts w:ascii="仿宋_GB2312" w:eastAsia="仿宋_GB2312" w:hint="eastAsia"/>
          <w:sz w:val="44"/>
          <w:szCs w:val="44"/>
        </w:rPr>
        <w:t>运维项目</w:t>
      </w:r>
    </w:p>
    <w:p w:rsidR="0014375B" w:rsidRDefault="00674A09">
      <w:pPr>
        <w:jc w:val="center"/>
        <w:rPr>
          <w:rFonts w:ascii="仿宋_GB2312" w:eastAsia="仿宋_GB2312"/>
          <w:sz w:val="44"/>
          <w:szCs w:val="44"/>
        </w:rPr>
      </w:pPr>
      <w:r>
        <w:rPr>
          <w:rFonts w:ascii="仿宋_GB2312" w:eastAsia="仿宋_GB2312" w:hint="eastAsia"/>
          <w:sz w:val="44"/>
          <w:szCs w:val="44"/>
        </w:rPr>
        <w:t>采购需求文件</w:t>
      </w:r>
    </w:p>
    <w:p w:rsidR="0014375B" w:rsidRDefault="0014375B">
      <w:pPr>
        <w:jc w:val="center"/>
        <w:rPr>
          <w:rFonts w:ascii="仿宋_GB2312" w:eastAsia="仿宋_GB2312"/>
          <w:sz w:val="44"/>
          <w:szCs w:val="44"/>
        </w:rPr>
      </w:pPr>
    </w:p>
    <w:p w:rsidR="0014375B" w:rsidRDefault="00674A09">
      <w:pPr>
        <w:ind w:firstLineChars="200" w:firstLine="560"/>
        <w:rPr>
          <w:rFonts w:ascii="仿宋_GB2312" w:eastAsia="仿宋_GB2312"/>
          <w:sz w:val="28"/>
          <w:szCs w:val="28"/>
        </w:rPr>
      </w:pPr>
      <w:r>
        <w:rPr>
          <w:rFonts w:ascii="仿宋_GB2312" w:eastAsia="仿宋_GB2312"/>
          <w:sz w:val="28"/>
          <w:szCs w:val="28"/>
        </w:rPr>
        <w:t>依据</w:t>
      </w:r>
      <w:r>
        <w:rPr>
          <w:rFonts w:ascii="仿宋_GB2312" w:eastAsia="仿宋_GB2312"/>
          <w:sz w:val="28"/>
          <w:szCs w:val="28"/>
        </w:rPr>
        <w:t>420000-</w:t>
      </w:r>
      <w:r w:rsidR="00EA0A93">
        <w:rPr>
          <w:rFonts w:ascii="仿宋_GB2312" w:eastAsia="仿宋_GB2312" w:hint="eastAsia"/>
          <w:sz w:val="28"/>
          <w:szCs w:val="28"/>
        </w:rPr>
        <w:t>2024</w:t>
      </w:r>
      <w:r>
        <w:rPr>
          <w:rFonts w:ascii="仿宋_GB2312" w:eastAsia="仿宋_GB2312"/>
          <w:sz w:val="28"/>
          <w:szCs w:val="28"/>
        </w:rPr>
        <w:t>-</w:t>
      </w:r>
      <w:r w:rsidR="00EA0A93">
        <w:rPr>
          <w:rFonts w:ascii="仿宋_GB2312" w:eastAsia="仿宋_GB2312" w:hint="eastAsia"/>
          <w:sz w:val="28"/>
          <w:szCs w:val="28"/>
        </w:rPr>
        <w:t>04356</w:t>
      </w:r>
      <w:r>
        <w:rPr>
          <w:rFonts w:ascii="仿宋_GB2312" w:eastAsia="仿宋_GB2312" w:hint="eastAsia"/>
          <w:sz w:val="28"/>
          <w:szCs w:val="28"/>
        </w:rPr>
        <w:t>要求，现委托湖北省公共资源交易中心（湖北省政府采购中心）就“湖北省卫生健康委</w:t>
      </w:r>
      <w:r>
        <w:rPr>
          <w:rFonts w:ascii="仿宋_GB2312" w:eastAsia="仿宋_GB2312" w:hint="eastAsia"/>
          <w:sz w:val="28"/>
          <w:szCs w:val="28"/>
          <w:lang w:eastAsia="zh-Hans"/>
        </w:rPr>
        <w:t>政务办公系统</w:t>
      </w:r>
      <w:r>
        <w:rPr>
          <w:rFonts w:ascii="仿宋_GB2312" w:eastAsia="仿宋_GB2312" w:hint="eastAsia"/>
          <w:sz w:val="28"/>
          <w:szCs w:val="28"/>
        </w:rPr>
        <w:t>运维项目”进行公开招标采购。</w:t>
      </w:r>
    </w:p>
    <w:p w:rsidR="0014375B" w:rsidRDefault="00674A09">
      <w:pPr>
        <w:ind w:firstLineChars="200" w:firstLine="560"/>
        <w:rPr>
          <w:rFonts w:ascii="仿宋_GB2312" w:eastAsia="仿宋_GB2312"/>
          <w:sz w:val="28"/>
          <w:szCs w:val="28"/>
        </w:rPr>
      </w:pPr>
      <w:r>
        <w:rPr>
          <w:rFonts w:ascii="仿宋_GB2312" w:eastAsia="仿宋_GB2312"/>
          <w:sz w:val="28"/>
          <w:szCs w:val="28"/>
        </w:rPr>
        <w:t>本</w:t>
      </w:r>
      <w:r>
        <w:rPr>
          <w:rFonts w:ascii="仿宋_GB2312" w:eastAsia="仿宋_GB2312" w:hint="eastAsia"/>
          <w:sz w:val="28"/>
          <w:szCs w:val="28"/>
        </w:rPr>
        <w:t>项目</w:t>
      </w:r>
      <w:r>
        <w:rPr>
          <w:rFonts w:ascii="仿宋_GB2312" w:eastAsia="仿宋_GB2312"/>
          <w:sz w:val="28"/>
          <w:szCs w:val="28"/>
        </w:rPr>
        <w:t>采购</w:t>
      </w:r>
      <w:r>
        <w:rPr>
          <w:rFonts w:ascii="仿宋_GB2312" w:eastAsia="仿宋_GB2312" w:hint="eastAsia"/>
          <w:sz w:val="28"/>
          <w:szCs w:val="28"/>
        </w:rPr>
        <w:t>预算：人民币</w:t>
      </w:r>
      <w:r>
        <w:rPr>
          <w:rFonts w:ascii="仿宋_GB2312" w:eastAsia="仿宋_GB2312"/>
          <w:sz w:val="28"/>
          <w:szCs w:val="28"/>
        </w:rPr>
        <w:t>13</w:t>
      </w:r>
      <w:r>
        <w:rPr>
          <w:rFonts w:ascii="仿宋_GB2312" w:eastAsia="仿宋_GB2312" w:hint="eastAsia"/>
          <w:sz w:val="28"/>
          <w:szCs w:val="28"/>
        </w:rPr>
        <w:t>万元；最高限价：人民币</w:t>
      </w:r>
      <w:r>
        <w:rPr>
          <w:rFonts w:ascii="仿宋_GB2312" w:eastAsia="仿宋_GB2312"/>
          <w:sz w:val="28"/>
          <w:szCs w:val="28"/>
        </w:rPr>
        <w:t>13</w:t>
      </w:r>
      <w:r>
        <w:rPr>
          <w:rFonts w:ascii="仿宋_GB2312" w:eastAsia="仿宋_GB2312" w:hint="eastAsia"/>
          <w:sz w:val="28"/>
          <w:szCs w:val="28"/>
        </w:rPr>
        <w:t>万元。</w:t>
      </w:r>
    </w:p>
    <w:p w:rsidR="0014375B" w:rsidRDefault="0014375B">
      <w:pPr>
        <w:ind w:firstLineChars="200" w:firstLine="560"/>
        <w:rPr>
          <w:rFonts w:ascii="仿宋_GB2312" w:eastAsia="仿宋_GB2312"/>
          <w:sz w:val="28"/>
          <w:szCs w:val="28"/>
        </w:rPr>
      </w:pPr>
    </w:p>
    <w:p w:rsidR="0014375B" w:rsidRDefault="00674A09">
      <w:pPr>
        <w:jc w:val="center"/>
        <w:rPr>
          <w:rFonts w:ascii="仿宋_GB2312" w:eastAsia="仿宋_GB2312"/>
          <w:sz w:val="44"/>
          <w:szCs w:val="44"/>
        </w:rPr>
      </w:pPr>
      <w:bookmarkStart w:id="0" w:name="_Toc68185544"/>
      <w:bookmarkStart w:id="1" w:name="_Toc1458930"/>
      <w:bookmarkStart w:id="2" w:name="_Toc3974930"/>
      <w:r>
        <w:rPr>
          <w:rFonts w:ascii="仿宋_GB2312" w:eastAsia="仿宋_GB2312" w:hint="eastAsia"/>
          <w:sz w:val="44"/>
          <w:szCs w:val="44"/>
        </w:rPr>
        <w:t>第一部分</w:t>
      </w:r>
      <w:r>
        <w:rPr>
          <w:rFonts w:ascii="仿宋_GB2312" w:eastAsia="仿宋_GB2312" w:hint="eastAsia"/>
          <w:sz w:val="44"/>
          <w:szCs w:val="44"/>
        </w:rPr>
        <w:t xml:space="preserve">  </w:t>
      </w:r>
      <w:r>
        <w:rPr>
          <w:rFonts w:ascii="仿宋_GB2312" w:eastAsia="仿宋_GB2312" w:hint="eastAsia"/>
          <w:sz w:val="44"/>
          <w:szCs w:val="44"/>
        </w:rPr>
        <w:t>供应商资格要求</w:t>
      </w:r>
      <w:bookmarkEnd w:id="0"/>
      <w:bookmarkEnd w:id="1"/>
      <w:bookmarkEnd w:id="2"/>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1</w:t>
      </w:r>
      <w:r>
        <w:rPr>
          <w:rFonts w:ascii="仿宋_GB2312" w:eastAsia="仿宋_GB2312" w:hint="eastAsia"/>
          <w:sz w:val="28"/>
          <w:szCs w:val="28"/>
        </w:rPr>
        <w:t>、满足《中华人民共和国政府采购法》第二十二条规定，即：</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1</w:t>
      </w:r>
      <w:r>
        <w:rPr>
          <w:rFonts w:ascii="仿宋_GB2312" w:eastAsia="仿宋_GB2312" w:hint="eastAsia"/>
          <w:sz w:val="28"/>
          <w:szCs w:val="28"/>
        </w:rPr>
        <w:t>）具有独立承担民事责任的能力；</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2</w:t>
      </w:r>
      <w:r>
        <w:rPr>
          <w:rFonts w:ascii="仿宋_GB2312" w:eastAsia="仿宋_GB2312" w:hint="eastAsia"/>
          <w:sz w:val="28"/>
          <w:szCs w:val="28"/>
        </w:rPr>
        <w:t>）具有良好的商业信誉和健全的财务会计制度；</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3</w:t>
      </w:r>
      <w:r>
        <w:rPr>
          <w:rFonts w:ascii="仿宋_GB2312" w:eastAsia="仿宋_GB2312" w:hint="eastAsia"/>
          <w:sz w:val="28"/>
          <w:szCs w:val="28"/>
        </w:rPr>
        <w:t>）具有履行合同所必需的设备和专业技术能力；</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4</w:t>
      </w:r>
      <w:r>
        <w:rPr>
          <w:rFonts w:ascii="仿宋_GB2312" w:eastAsia="仿宋_GB2312" w:hint="eastAsia"/>
          <w:sz w:val="28"/>
          <w:szCs w:val="28"/>
        </w:rPr>
        <w:t>）有依法缴纳税收和社会保障资金的良好记录；</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5</w:t>
      </w:r>
      <w:r>
        <w:rPr>
          <w:rFonts w:ascii="仿宋_GB2312" w:eastAsia="仿宋_GB2312" w:hint="eastAsia"/>
          <w:sz w:val="28"/>
          <w:szCs w:val="28"/>
        </w:rPr>
        <w:t>）参加政府采购活动前三年内，在经营活动中没有重大违法记录；</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6</w:t>
      </w:r>
      <w:r>
        <w:rPr>
          <w:rFonts w:ascii="仿宋_GB2312" w:eastAsia="仿宋_GB2312" w:hint="eastAsia"/>
          <w:sz w:val="28"/>
          <w:szCs w:val="28"/>
        </w:rPr>
        <w:t>）法律、行政法规规定的其他条件。</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int="eastAsia"/>
          <w:sz w:val="28"/>
          <w:szCs w:val="28"/>
        </w:rPr>
        <w:t>、单位负责人为同一人或者存在直接控股、管理关系的不同投标人，不得参加本项目同一合同项下的政府采购活动；</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3</w:t>
      </w:r>
      <w:r>
        <w:rPr>
          <w:rFonts w:ascii="仿宋_GB2312" w:eastAsia="仿宋_GB2312" w:hint="eastAsia"/>
          <w:sz w:val="28"/>
          <w:szCs w:val="28"/>
        </w:rPr>
        <w:t>、为本采购项目提供整体设计、规范编制或者项目管理、监理、检测等服务的，不得再参加本项目的其他招标采购活动；</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4</w:t>
      </w:r>
      <w:r>
        <w:rPr>
          <w:rFonts w:ascii="仿宋_GB2312" w:eastAsia="仿宋_GB2312" w:hint="eastAsia"/>
          <w:sz w:val="28"/>
          <w:szCs w:val="28"/>
        </w:rPr>
        <w:t>、应未被列入失信被执行人、重大税收违法案件当事人名单，</w:t>
      </w:r>
      <w:r>
        <w:rPr>
          <w:rFonts w:ascii="仿宋_GB2312" w:eastAsia="仿宋_GB2312" w:hint="eastAsia"/>
          <w:sz w:val="28"/>
          <w:szCs w:val="28"/>
        </w:rPr>
        <w:lastRenderedPageBreak/>
        <w:t>未被列入政府采购严重违法失信行为记录名单；</w:t>
      </w:r>
    </w:p>
    <w:p w:rsidR="0014375B" w:rsidRDefault="00674A09">
      <w:pPr>
        <w:ind w:firstLineChars="200" w:firstLine="560"/>
        <w:rPr>
          <w:rFonts w:ascii="仿宋_GB2312" w:eastAsia="仿宋_GB2312"/>
          <w:sz w:val="28"/>
          <w:szCs w:val="28"/>
        </w:rPr>
      </w:pPr>
      <w:r>
        <w:rPr>
          <w:rFonts w:ascii="仿宋_GB2312" w:eastAsia="仿宋_GB2312"/>
          <w:sz w:val="28"/>
          <w:szCs w:val="28"/>
        </w:rPr>
        <w:t>5</w:t>
      </w:r>
      <w:r>
        <w:rPr>
          <w:rFonts w:ascii="仿宋_GB2312" w:eastAsia="仿宋_GB2312" w:hint="eastAsia"/>
          <w:sz w:val="28"/>
          <w:szCs w:val="28"/>
        </w:rPr>
        <w:t>、本项目的特定资格要求：</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1</w:t>
      </w:r>
      <w:r>
        <w:rPr>
          <w:rFonts w:ascii="仿宋_GB2312" w:eastAsia="仿宋_GB2312" w:hint="eastAsia"/>
          <w:sz w:val="28"/>
          <w:szCs w:val="28"/>
        </w:rPr>
        <w:t>）不接受联合体</w:t>
      </w:r>
      <w:r>
        <w:rPr>
          <w:rFonts w:ascii="仿宋_GB2312" w:eastAsia="仿宋_GB2312" w:hint="eastAsia"/>
          <w:sz w:val="28"/>
          <w:szCs w:val="28"/>
        </w:rPr>
        <w:t>投标；</w:t>
      </w:r>
    </w:p>
    <w:p w:rsidR="0014375B" w:rsidRDefault="00674A09">
      <w:pPr>
        <w:ind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2</w:t>
      </w:r>
      <w:r>
        <w:rPr>
          <w:rFonts w:ascii="仿宋_GB2312" w:eastAsia="仿宋_GB2312" w:hint="eastAsia"/>
          <w:sz w:val="28"/>
          <w:szCs w:val="28"/>
        </w:rPr>
        <w:t>）不允许中标后分包；</w:t>
      </w:r>
    </w:p>
    <w:p w:rsidR="0014375B" w:rsidRDefault="0014375B">
      <w:pPr>
        <w:jc w:val="center"/>
        <w:rPr>
          <w:rFonts w:ascii="仿宋_GB2312" w:eastAsia="仿宋_GB2312"/>
          <w:sz w:val="44"/>
          <w:szCs w:val="44"/>
        </w:rPr>
      </w:pPr>
    </w:p>
    <w:p w:rsidR="0014375B" w:rsidRDefault="00674A09">
      <w:pPr>
        <w:rPr>
          <w:rFonts w:ascii="仿宋_GB2312" w:eastAsia="仿宋_GB2312"/>
          <w:sz w:val="44"/>
          <w:szCs w:val="44"/>
        </w:rPr>
      </w:pPr>
      <w:bookmarkStart w:id="3" w:name="_Toc511889429"/>
      <w:bookmarkStart w:id="4" w:name="_Toc511894507"/>
      <w:bookmarkStart w:id="5" w:name="_Toc67928881"/>
      <w:r>
        <w:rPr>
          <w:rFonts w:ascii="仿宋_GB2312" w:eastAsia="仿宋_GB2312" w:hint="eastAsia"/>
          <w:sz w:val="44"/>
          <w:szCs w:val="44"/>
        </w:rPr>
        <w:br w:type="page"/>
      </w:r>
    </w:p>
    <w:p w:rsidR="0014375B" w:rsidRDefault="00674A09">
      <w:pPr>
        <w:jc w:val="center"/>
        <w:rPr>
          <w:rFonts w:ascii="仿宋_GB2312" w:eastAsia="仿宋_GB2312"/>
          <w:sz w:val="44"/>
          <w:szCs w:val="44"/>
        </w:rPr>
      </w:pPr>
      <w:r>
        <w:rPr>
          <w:rFonts w:ascii="仿宋_GB2312" w:eastAsia="仿宋_GB2312" w:hint="eastAsia"/>
          <w:sz w:val="44"/>
          <w:szCs w:val="44"/>
        </w:rPr>
        <w:lastRenderedPageBreak/>
        <w:t>第二部分目技术、服务及商务要求</w:t>
      </w:r>
      <w:bookmarkEnd w:id="3"/>
      <w:bookmarkEnd w:id="4"/>
      <w:bookmarkEnd w:id="5"/>
    </w:p>
    <w:p w:rsidR="0014375B" w:rsidRDefault="00674A09">
      <w:pPr>
        <w:pStyle w:val="10"/>
        <w:widowControl/>
        <w:numPr>
          <w:ilvl w:val="0"/>
          <w:numId w:val="1"/>
        </w:numPr>
        <w:spacing w:line="360" w:lineRule="auto"/>
        <w:ind w:firstLineChars="0"/>
        <w:jc w:val="left"/>
        <w:rPr>
          <w:rFonts w:ascii="黑体" w:eastAsia="黑体" w:hAnsi="黑体"/>
          <w:bCs/>
          <w:sz w:val="32"/>
          <w:szCs w:val="32"/>
        </w:rPr>
      </w:pPr>
      <w:r>
        <w:rPr>
          <w:rFonts w:ascii="黑体" w:eastAsia="黑体" w:hAnsi="黑体" w:hint="eastAsia"/>
          <w:bCs/>
          <w:sz w:val="32"/>
          <w:szCs w:val="32"/>
        </w:rPr>
        <w:t>采购清单</w:t>
      </w:r>
    </w:p>
    <w:tbl>
      <w:tblPr>
        <w:tblStyle w:val="a5"/>
        <w:tblW w:w="5009" w:type="pct"/>
        <w:tblLook w:val="04A0" w:firstRow="1" w:lastRow="0" w:firstColumn="1" w:lastColumn="0" w:noHBand="0" w:noVBand="1"/>
      </w:tblPr>
      <w:tblGrid>
        <w:gridCol w:w="822"/>
        <w:gridCol w:w="4380"/>
        <w:gridCol w:w="991"/>
        <w:gridCol w:w="850"/>
        <w:gridCol w:w="1488"/>
      </w:tblGrid>
      <w:tr w:rsidR="0014375B" w:rsidTr="00674A09">
        <w:trPr>
          <w:trHeight w:val="507"/>
        </w:trPr>
        <w:tc>
          <w:tcPr>
            <w:tcW w:w="482" w:type="pct"/>
            <w:vAlign w:val="center"/>
          </w:tcPr>
          <w:p w:rsidR="0014375B" w:rsidRDefault="00674A09">
            <w:pPr>
              <w:widowControl/>
              <w:snapToGrid w:val="0"/>
              <w:jc w:val="center"/>
              <w:rPr>
                <w:rFonts w:ascii="宋体" w:eastAsia="宋体" w:hAnsi="宋体" w:cs="宋体"/>
                <w:b/>
                <w:bCs/>
                <w:color w:val="000000"/>
                <w:kern w:val="0"/>
                <w:sz w:val="24"/>
              </w:rPr>
            </w:pPr>
            <w:r>
              <w:rPr>
                <w:rFonts w:ascii="宋体" w:eastAsia="宋体" w:hAnsi="宋体" w:cs="宋体" w:hint="eastAsia"/>
                <w:b/>
                <w:bCs/>
                <w:color w:val="000000"/>
                <w:kern w:val="0"/>
                <w:sz w:val="24"/>
              </w:rPr>
              <w:t>序号</w:t>
            </w:r>
          </w:p>
        </w:tc>
        <w:tc>
          <w:tcPr>
            <w:tcW w:w="2567" w:type="pct"/>
            <w:vAlign w:val="center"/>
          </w:tcPr>
          <w:p w:rsidR="0014375B" w:rsidRDefault="00674A09">
            <w:pPr>
              <w:widowControl/>
              <w:snapToGrid w:val="0"/>
              <w:jc w:val="center"/>
              <w:rPr>
                <w:rFonts w:ascii="宋体" w:eastAsia="宋体" w:hAnsi="宋体" w:cs="宋体"/>
                <w:b/>
                <w:bCs/>
                <w:color w:val="000000"/>
                <w:kern w:val="0"/>
                <w:sz w:val="24"/>
              </w:rPr>
            </w:pPr>
            <w:r>
              <w:rPr>
                <w:rFonts w:ascii="宋体" w:eastAsia="宋体" w:hAnsi="宋体" w:cs="宋体" w:hint="eastAsia"/>
                <w:b/>
                <w:bCs/>
                <w:color w:val="000000"/>
                <w:kern w:val="0"/>
                <w:sz w:val="24"/>
              </w:rPr>
              <w:t>名称</w:t>
            </w:r>
          </w:p>
        </w:tc>
        <w:tc>
          <w:tcPr>
            <w:tcW w:w="581" w:type="pct"/>
            <w:vAlign w:val="center"/>
          </w:tcPr>
          <w:p w:rsidR="0014375B" w:rsidRDefault="00674A09">
            <w:pPr>
              <w:widowControl/>
              <w:snapToGrid w:val="0"/>
              <w:jc w:val="center"/>
              <w:rPr>
                <w:rFonts w:ascii="宋体" w:eastAsia="宋体" w:hAnsi="宋体" w:cs="宋体"/>
                <w:b/>
                <w:bCs/>
                <w:color w:val="000000"/>
                <w:kern w:val="0"/>
                <w:sz w:val="24"/>
              </w:rPr>
            </w:pPr>
            <w:r>
              <w:rPr>
                <w:rFonts w:ascii="宋体" w:eastAsia="宋体" w:hAnsi="宋体" w:cs="宋体" w:hint="eastAsia"/>
                <w:b/>
                <w:bCs/>
                <w:color w:val="000000"/>
                <w:kern w:val="0"/>
                <w:sz w:val="24"/>
              </w:rPr>
              <w:t>数量</w:t>
            </w:r>
          </w:p>
        </w:tc>
        <w:tc>
          <w:tcPr>
            <w:tcW w:w="498" w:type="pct"/>
            <w:vAlign w:val="center"/>
          </w:tcPr>
          <w:p w:rsidR="0014375B" w:rsidRDefault="00674A09">
            <w:pPr>
              <w:widowControl/>
              <w:snapToGrid w:val="0"/>
              <w:jc w:val="center"/>
              <w:rPr>
                <w:rFonts w:ascii="宋体" w:eastAsia="宋体" w:hAnsi="宋体" w:cs="宋体"/>
                <w:b/>
                <w:bCs/>
                <w:color w:val="000000"/>
                <w:kern w:val="0"/>
                <w:sz w:val="24"/>
              </w:rPr>
            </w:pPr>
            <w:r>
              <w:rPr>
                <w:rFonts w:ascii="宋体" w:eastAsia="宋体" w:hAnsi="宋体" w:cs="宋体" w:hint="eastAsia"/>
                <w:b/>
                <w:bCs/>
                <w:color w:val="000000"/>
                <w:kern w:val="0"/>
                <w:sz w:val="24"/>
              </w:rPr>
              <w:t>单位</w:t>
            </w:r>
          </w:p>
        </w:tc>
        <w:tc>
          <w:tcPr>
            <w:tcW w:w="872" w:type="pct"/>
          </w:tcPr>
          <w:p w:rsidR="0014375B" w:rsidRDefault="00674A09">
            <w:pPr>
              <w:widowControl/>
              <w:snapToGrid w:val="0"/>
              <w:jc w:val="center"/>
              <w:rPr>
                <w:rFonts w:ascii="宋体" w:eastAsia="宋体" w:hAnsi="宋体" w:cs="宋体"/>
                <w:b/>
                <w:bCs/>
                <w:color w:val="000000"/>
                <w:kern w:val="0"/>
                <w:sz w:val="24"/>
              </w:rPr>
            </w:pPr>
            <w:r>
              <w:rPr>
                <w:rFonts w:ascii="宋体" w:eastAsia="宋体" w:hAnsi="宋体" w:cs="宋体" w:hint="eastAsia"/>
                <w:b/>
                <w:bCs/>
                <w:color w:val="000000"/>
                <w:kern w:val="0"/>
                <w:sz w:val="24"/>
              </w:rPr>
              <w:t>货物</w:t>
            </w: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服务</w:t>
            </w:r>
          </w:p>
        </w:tc>
      </w:tr>
      <w:tr w:rsidR="0014375B" w:rsidTr="00674A09">
        <w:trPr>
          <w:trHeight w:val="482"/>
        </w:trPr>
        <w:tc>
          <w:tcPr>
            <w:tcW w:w="482"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1</w:t>
            </w:r>
          </w:p>
        </w:tc>
        <w:tc>
          <w:tcPr>
            <w:tcW w:w="2567" w:type="pct"/>
            <w:vAlign w:val="center"/>
          </w:tcPr>
          <w:p w:rsidR="0014375B" w:rsidRDefault="00674A09">
            <w:pPr>
              <w:pStyle w:val="10"/>
              <w:widowControl/>
              <w:ind w:firstLineChars="0" w:firstLine="0"/>
              <w:rPr>
                <w:rFonts w:ascii="仿宋_GB2312" w:eastAsia="仿宋_GB2312" w:hAnsi="宋体"/>
                <w:bCs/>
                <w:sz w:val="24"/>
              </w:rPr>
            </w:pPr>
            <w:r>
              <w:rPr>
                <w:rFonts w:ascii="仿宋_GB2312" w:eastAsia="仿宋_GB2312" w:hAnsi="宋体" w:hint="eastAsia"/>
                <w:bCs/>
                <w:sz w:val="24"/>
                <w:lang w:eastAsia="zh-Hans"/>
              </w:rPr>
              <w:t>政务办公系统基础</w:t>
            </w:r>
            <w:r>
              <w:rPr>
                <w:rFonts w:ascii="仿宋_GB2312" w:eastAsia="仿宋_GB2312" w:hAnsi="宋体" w:hint="eastAsia"/>
                <w:bCs/>
                <w:sz w:val="24"/>
              </w:rPr>
              <w:t>运维服务</w:t>
            </w:r>
          </w:p>
        </w:tc>
        <w:tc>
          <w:tcPr>
            <w:tcW w:w="581"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1</w:t>
            </w:r>
          </w:p>
        </w:tc>
        <w:tc>
          <w:tcPr>
            <w:tcW w:w="498"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项</w:t>
            </w:r>
          </w:p>
        </w:tc>
        <w:tc>
          <w:tcPr>
            <w:tcW w:w="872" w:type="pct"/>
            <w:vAlign w:val="center"/>
          </w:tcPr>
          <w:p w:rsidR="0014375B" w:rsidRDefault="00674A09">
            <w:pPr>
              <w:pStyle w:val="10"/>
              <w:widowControl/>
              <w:ind w:firstLineChars="0" w:firstLine="0"/>
              <w:jc w:val="center"/>
              <w:rPr>
                <w:rFonts w:ascii="仿宋_GB2312" w:eastAsia="仿宋_GB2312" w:hAnsi="宋体"/>
                <w:bCs/>
                <w:sz w:val="24"/>
              </w:rPr>
            </w:pPr>
            <w:r>
              <w:rPr>
                <w:rFonts w:ascii="宋体" w:eastAsia="宋体" w:hAnsi="宋体" w:cs="宋体" w:hint="eastAsia"/>
                <w:bCs/>
                <w:color w:val="000000"/>
                <w:kern w:val="0"/>
                <w:sz w:val="24"/>
              </w:rPr>
              <w:t>服务</w:t>
            </w:r>
          </w:p>
        </w:tc>
      </w:tr>
      <w:tr w:rsidR="0014375B" w:rsidTr="00674A09">
        <w:trPr>
          <w:trHeight w:val="490"/>
        </w:trPr>
        <w:tc>
          <w:tcPr>
            <w:tcW w:w="482"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2</w:t>
            </w:r>
          </w:p>
        </w:tc>
        <w:tc>
          <w:tcPr>
            <w:tcW w:w="2567" w:type="pct"/>
            <w:vAlign w:val="center"/>
          </w:tcPr>
          <w:p w:rsidR="0014375B" w:rsidRDefault="00674A09">
            <w:pPr>
              <w:pStyle w:val="10"/>
              <w:widowControl/>
              <w:ind w:firstLineChars="0" w:firstLine="0"/>
              <w:rPr>
                <w:rFonts w:ascii="仿宋_GB2312" w:eastAsia="仿宋_GB2312" w:hAnsi="宋体"/>
                <w:bCs/>
                <w:sz w:val="24"/>
              </w:rPr>
            </w:pPr>
            <w:r>
              <w:rPr>
                <w:rFonts w:ascii="仿宋_GB2312" w:eastAsia="仿宋_GB2312" w:hAnsi="宋体" w:hint="eastAsia"/>
                <w:bCs/>
                <w:sz w:val="24"/>
                <w:lang w:eastAsia="zh-Hans"/>
              </w:rPr>
              <w:t>政务办公系统</w:t>
            </w:r>
            <w:r>
              <w:rPr>
                <w:rFonts w:ascii="仿宋_GB2312" w:eastAsia="仿宋_GB2312" w:hAnsi="宋体" w:hint="eastAsia"/>
                <w:bCs/>
                <w:sz w:val="24"/>
              </w:rPr>
              <w:t>日常巡检及安全保障服务</w:t>
            </w:r>
          </w:p>
        </w:tc>
        <w:tc>
          <w:tcPr>
            <w:tcW w:w="581"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1</w:t>
            </w:r>
          </w:p>
        </w:tc>
        <w:tc>
          <w:tcPr>
            <w:tcW w:w="498"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项</w:t>
            </w:r>
          </w:p>
        </w:tc>
        <w:tc>
          <w:tcPr>
            <w:tcW w:w="872" w:type="pct"/>
            <w:vAlign w:val="center"/>
          </w:tcPr>
          <w:p w:rsidR="0014375B" w:rsidRDefault="00674A09">
            <w:pPr>
              <w:pStyle w:val="10"/>
              <w:widowControl/>
              <w:ind w:firstLineChars="0" w:firstLine="0"/>
              <w:jc w:val="center"/>
              <w:rPr>
                <w:rFonts w:ascii="仿宋_GB2312" w:eastAsia="仿宋_GB2312" w:hAnsi="宋体"/>
                <w:bCs/>
                <w:sz w:val="24"/>
              </w:rPr>
            </w:pPr>
            <w:r>
              <w:rPr>
                <w:rFonts w:ascii="宋体" w:eastAsia="宋体" w:hAnsi="宋体" w:cs="宋体" w:hint="eastAsia"/>
                <w:bCs/>
                <w:color w:val="000000"/>
                <w:kern w:val="0"/>
                <w:sz w:val="24"/>
              </w:rPr>
              <w:t>服务</w:t>
            </w:r>
          </w:p>
        </w:tc>
      </w:tr>
      <w:tr w:rsidR="0014375B" w:rsidTr="00674A09">
        <w:trPr>
          <w:trHeight w:val="507"/>
        </w:trPr>
        <w:tc>
          <w:tcPr>
            <w:tcW w:w="482"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3</w:t>
            </w:r>
          </w:p>
        </w:tc>
        <w:tc>
          <w:tcPr>
            <w:tcW w:w="2567" w:type="pct"/>
            <w:vAlign w:val="center"/>
          </w:tcPr>
          <w:p w:rsidR="0014375B" w:rsidRDefault="00674A09">
            <w:pPr>
              <w:pStyle w:val="10"/>
              <w:widowControl/>
              <w:ind w:firstLineChars="0" w:firstLine="0"/>
              <w:rPr>
                <w:rFonts w:ascii="仿宋_GB2312" w:eastAsia="仿宋_GB2312" w:hAnsi="宋体"/>
                <w:bCs/>
                <w:sz w:val="24"/>
              </w:rPr>
            </w:pPr>
            <w:r>
              <w:rPr>
                <w:rFonts w:ascii="仿宋_GB2312" w:eastAsia="仿宋_GB2312" w:hAnsi="宋体" w:hint="eastAsia"/>
                <w:bCs/>
                <w:sz w:val="24"/>
              </w:rPr>
              <w:t>功能定制开发服务</w:t>
            </w:r>
          </w:p>
        </w:tc>
        <w:tc>
          <w:tcPr>
            <w:tcW w:w="581"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1</w:t>
            </w:r>
          </w:p>
        </w:tc>
        <w:tc>
          <w:tcPr>
            <w:tcW w:w="498" w:type="pct"/>
            <w:vAlign w:val="center"/>
          </w:tcPr>
          <w:p w:rsidR="0014375B" w:rsidRDefault="00674A09">
            <w:pPr>
              <w:pStyle w:val="10"/>
              <w:widowControl/>
              <w:ind w:firstLineChars="0" w:firstLine="0"/>
              <w:jc w:val="center"/>
              <w:rPr>
                <w:rFonts w:ascii="仿宋_GB2312" w:eastAsia="仿宋_GB2312" w:hAnsi="宋体"/>
                <w:bCs/>
                <w:sz w:val="24"/>
              </w:rPr>
            </w:pPr>
            <w:r>
              <w:rPr>
                <w:rFonts w:ascii="仿宋_GB2312" w:eastAsia="仿宋_GB2312" w:hAnsi="宋体" w:hint="eastAsia"/>
                <w:bCs/>
                <w:sz w:val="24"/>
              </w:rPr>
              <w:t>项</w:t>
            </w:r>
          </w:p>
        </w:tc>
        <w:tc>
          <w:tcPr>
            <w:tcW w:w="872" w:type="pct"/>
            <w:vAlign w:val="center"/>
          </w:tcPr>
          <w:p w:rsidR="0014375B" w:rsidRDefault="00674A09">
            <w:pPr>
              <w:pStyle w:val="10"/>
              <w:widowControl/>
              <w:ind w:firstLineChars="0" w:firstLine="0"/>
              <w:jc w:val="center"/>
              <w:rPr>
                <w:rFonts w:ascii="仿宋_GB2312" w:eastAsia="仿宋_GB2312" w:hAnsi="宋体"/>
                <w:bCs/>
                <w:sz w:val="24"/>
              </w:rPr>
            </w:pPr>
            <w:r>
              <w:rPr>
                <w:rFonts w:ascii="宋体" w:eastAsia="宋体" w:hAnsi="宋体" w:cs="宋体" w:hint="eastAsia"/>
                <w:bCs/>
                <w:color w:val="000000"/>
                <w:kern w:val="0"/>
                <w:sz w:val="24"/>
              </w:rPr>
              <w:t>服务</w:t>
            </w:r>
          </w:p>
        </w:tc>
      </w:tr>
    </w:tbl>
    <w:p w:rsidR="0014375B" w:rsidRDefault="00674A09">
      <w:pPr>
        <w:pStyle w:val="10"/>
        <w:widowControl/>
        <w:numPr>
          <w:ilvl w:val="0"/>
          <w:numId w:val="1"/>
        </w:numPr>
        <w:spacing w:line="360" w:lineRule="auto"/>
        <w:ind w:firstLineChars="0"/>
        <w:jc w:val="left"/>
        <w:rPr>
          <w:rFonts w:ascii="黑体" w:eastAsia="黑体" w:hAnsi="黑体"/>
          <w:bCs/>
          <w:sz w:val="32"/>
          <w:szCs w:val="32"/>
        </w:rPr>
      </w:pPr>
      <w:bookmarkStart w:id="6" w:name="_GoBack"/>
      <w:bookmarkEnd w:id="6"/>
      <w:r>
        <w:rPr>
          <w:rFonts w:ascii="黑体" w:eastAsia="黑体" w:hAnsi="黑体" w:hint="eastAsia"/>
          <w:bCs/>
          <w:sz w:val="32"/>
          <w:szCs w:val="32"/>
        </w:rPr>
        <w:t>技术、服务要求</w:t>
      </w:r>
    </w:p>
    <w:tbl>
      <w:tblPr>
        <w:tblW w:w="5000" w:type="pct"/>
        <w:tblLook w:val="04A0" w:firstRow="1" w:lastRow="0" w:firstColumn="1" w:lastColumn="0" w:noHBand="0" w:noVBand="1"/>
      </w:tblPr>
      <w:tblGrid>
        <w:gridCol w:w="817"/>
        <w:gridCol w:w="2407"/>
        <w:gridCol w:w="5292"/>
      </w:tblGrid>
      <w:tr w:rsidR="0014375B">
        <w:trPr>
          <w:trHeight w:val="288"/>
          <w:tblHeader/>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14375B" w:rsidRDefault="00674A09">
            <w:pPr>
              <w:widowControl/>
              <w:jc w:val="center"/>
              <w:rPr>
                <w:rFonts w:ascii="仿宋_GB2312" w:eastAsia="仿宋_GB2312" w:hAnsi="宋体"/>
                <w:b/>
                <w:bCs/>
                <w:sz w:val="24"/>
              </w:rPr>
            </w:pPr>
            <w:r>
              <w:rPr>
                <w:rFonts w:ascii="仿宋_GB2312" w:eastAsia="仿宋_GB2312" w:hAnsi="宋体" w:hint="eastAsia"/>
                <w:b/>
                <w:bCs/>
                <w:sz w:val="24"/>
              </w:rPr>
              <w:t>序号</w:t>
            </w:r>
          </w:p>
        </w:tc>
        <w:tc>
          <w:tcPr>
            <w:tcW w:w="1413"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center"/>
              <w:rPr>
                <w:rFonts w:ascii="仿宋_GB2312" w:eastAsia="仿宋_GB2312" w:hAnsi="宋体"/>
                <w:b/>
                <w:bCs/>
                <w:sz w:val="24"/>
              </w:rPr>
            </w:pPr>
            <w:r>
              <w:rPr>
                <w:rFonts w:ascii="仿宋_GB2312" w:eastAsia="仿宋_GB2312" w:hAnsi="宋体" w:hint="eastAsia"/>
                <w:b/>
                <w:bCs/>
                <w:sz w:val="24"/>
              </w:rPr>
              <w:t>货物（或服务）名称</w:t>
            </w: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center"/>
              <w:rPr>
                <w:rFonts w:ascii="仿宋_GB2312" w:eastAsia="仿宋_GB2312" w:hAnsi="宋体"/>
                <w:b/>
                <w:bCs/>
                <w:sz w:val="24"/>
              </w:rPr>
            </w:pPr>
            <w:r>
              <w:rPr>
                <w:rFonts w:ascii="仿宋_GB2312" w:eastAsia="仿宋_GB2312" w:hAnsi="宋体" w:hint="eastAsia"/>
                <w:b/>
                <w:bCs/>
                <w:sz w:val="24"/>
              </w:rPr>
              <w:t>功能及技术参数</w:t>
            </w:r>
          </w:p>
        </w:tc>
      </w:tr>
      <w:tr w:rsidR="0014375B">
        <w:trPr>
          <w:trHeight w:val="288"/>
        </w:trPr>
        <w:tc>
          <w:tcPr>
            <w:tcW w:w="480" w:type="pct"/>
            <w:vMerge w:val="restart"/>
            <w:tcBorders>
              <w:top w:val="single" w:sz="4" w:space="0" w:color="auto"/>
              <w:left w:val="single" w:sz="4" w:space="0" w:color="auto"/>
              <w:right w:val="single" w:sz="4" w:space="0" w:color="auto"/>
            </w:tcBorders>
            <w:shd w:val="clear" w:color="auto" w:fill="auto"/>
            <w:vAlign w:val="center"/>
          </w:tcPr>
          <w:p w:rsidR="0014375B" w:rsidRDefault="00674A09">
            <w:pPr>
              <w:widowControl/>
              <w:jc w:val="center"/>
              <w:rPr>
                <w:rFonts w:ascii="仿宋_GB2312" w:eastAsia="仿宋_GB2312" w:hAnsi="宋体"/>
                <w:bCs/>
                <w:sz w:val="24"/>
              </w:rPr>
            </w:pPr>
            <w:r>
              <w:rPr>
                <w:rFonts w:ascii="仿宋_GB2312" w:eastAsia="仿宋_GB2312" w:hAnsi="宋体" w:hint="eastAsia"/>
                <w:bCs/>
                <w:sz w:val="24"/>
              </w:rPr>
              <w:t>1</w:t>
            </w:r>
          </w:p>
        </w:tc>
        <w:tc>
          <w:tcPr>
            <w:tcW w:w="1413" w:type="pct"/>
            <w:vMerge w:val="restart"/>
            <w:tcBorders>
              <w:top w:val="single" w:sz="4" w:space="0" w:color="auto"/>
              <w:left w:val="nil"/>
              <w:right w:val="single" w:sz="4" w:space="0" w:color="auto"/>
            </w:tcBorders>
            <w:shd w:val="clear" w:color="auto" w:fill="auto"/>
            <w:vAlign w:val="center"/>
          </w:tcPr>
          <w:p w:rsidR="0014375B" w:rsidRDefault="00674A09">
            <w:pPr>
              <w:widowControl/>
              <w:jc w:val="center"/>
              <w:rPr>
                <w:rFonts w:ascii="仿宋_GB2312" w:eastAsia="仿宋_GB2312" w:hAnsi="宋体"/>
                <w:bCs/>
                <w:sz w:val="24"/>
              </w:rPr>
            </w:pPr>
            <w:r>
              <w:rPr>
                <w:rFonts w:ascii="仿宋_GB2312" w:eastAsia="仿宋_GB2312" w:hAnsi="宋体" w:hint="eastAsia"/>
                <w:bCs/>
                <w:sz w:val="24"/>
                <w:lang w:eastAsia="zh-Hans"/>
              </w:rPr>
              <w:t>政务办公系统</w:t>
            </w:r>
            <w:r>
              <w:rPr>
                <w:rFonts w:ascii="仿宋_GB2312" w:eastAsia="仿宋_GB2312" w:hAnsi="宋体" w:hint="eastAsia"/>
                <w:bCs/>
                <w:sz w:val="24"/>
              </w:rPr>
              <w:t>基础运维服务</w:t>
            </w: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1.</w:t>
            </w:r>
            <w:r>
              <w:rPr>
                <w:rFonts w:ascii="仿宋_GB2312" w:eastAsia="仿宋_GB2312" w:hAnsi="宋体" w:hint="eastAsia"/>
                <w:bCs/>
                <w:sz w:val="24"/>
              </w:rPr>
              <w:t>技术保障。提供</w:t>
            </w:r>
            <w:r>
              <w:rPr>
                <w:rFonts w:ascii="仿宋_GB2312" w:eastAsia="仿宋_GB2312" w:hAnsi="宋体" w:hint="eastAsia"/>
                <w:bCs/>
                <w:sz w:val="24"/>
              </w:rPr>
              <w:t>7*24</w:t>
            </w:r>
            <w:r>
              <w:rPr>
                <w:rFonts w:ascii="仿宋_GB2312" w:eastAsia="仿宋_GB2312" w:hAnsi="宋体" w:hint="eastAsia"/>
                <w:bCs/>
                <w:sz w:val="24"/>
              </w:rPr>
              <w:t>小时的响应服务，通过远程、现场方式等方式指导平台使用操作。每天对系统的服务情况进行监控，保障平台各板块功能</w:t>
            </w:r>
            <w:proofErr w:type="gramStart"/>
            <w:r>
              <w:rPr>
                <w:rFonts w:ascii="仿宋_GB2312" w:eastAsia="仿宋_GB2312" w:hAnsi="宋体" w:hint="eastAsia"/>
                <w:bCs/>
                <w:sz w:val="24"/>
              </w:rPr>
              <w:t>能</w:t>
            </w:r>
            <w:proofErr w:type="gramEnd"/>
            <w:r>
              <w:rPr>
                <w:rFonts w:ascii="仿宋_GB2312" w:eastAsia="仿宋_GB2312" w:hAnsi="宋体" w:hint="eastAsia"/>
                <w:bCs/>
                <w:sz w:val="24"/>
              </w:rPr>
              <w:t>正常使用，对发现的问题进行及时解决和优化。</w:t>
            </w:r>
          </w:p>
        </w:tc>
      </w:tr>
      <w:tr w:rsidR="0014375B">
        <w:trPr>
          <w:trHeight w:val="288"/>
        </w:trPr>
        <w:tc>
          <w:tcPr>
            <w:tcW w:w="480" w:type="pct"/>
            <w:vMerge/>
            <w:tcBorders>
              <w:left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1413" w:type="pct"/>
            <w:vMerge/>
            <w:tcBorders>
              <w:left w:val="nil"/>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2.</w:t>
            </w:r>
            <w:r>
              <w:rPr>
                <w:rFonts w:ascii="仿宋_GB2312" w:eastAsia="仿宋_GB2312" w:hAnsi="宋体" w:hint="eastAsia"/>
                <w:bCs/>
                <w:sz w:val="24"/>
              </w:rPr>
              <w:t>基础修改。根据</w:t>
            </w:r>
            <w:r>
              <w:rPr>
                <w:rFonts w:ascii="仿宋_GB2312" w:eastAsia="仿宋_GB2312" w:hAnsi="宋体" w:hint="eastAsia"/>
                <w:bCs/>
                <w:sz w:val="24"/>
                <w:lang w:eastAsia="zh-Hans"/>
              </w:rPr>
              <w:t>人员调整和应用</w:t>
            </w:r>
            <w:r>
              <w:rPr>
                <w:rFonts w:ascii="仿宋_GB2312" w:eastAsia="仿宋_GB2312" w:hAnsi="宋体" w:hint="eastAsia"/>
                <w:bCs/>
                <w:sz w:val="24"/>
              </w:rPr>
              <w:t>需要，在页面整体布局不变的情况下调整栏目及页面，提供对系统后台的账号进行新增、停用及权限调整操作，同时对</w:t>
            </w:r>
            <w:r>
              <w:rPr>
                <w:rFonts w:ascii="仿宋_GB2312" w:eastAsia="仿宋_GB2312" w:hAnsi="宋体" w:hint="eastAsia"/>
                <w:bCs/>
                <w:sz w:val="24"/>
                <w:lang w:eastAsia="zh-Hans"/>
              </w:rPr>
              <w:t>系统基本业务配置</w:t>
            </w:r>
            <w:r>
              <w:rPr>
                <w:rFonts w:ascii="仿宋_GB2312" w:eastAsia="仿宋_GB2312" w:hAnsi="宋体" w:hint="eastAsia"/>
                <w:bCs/>
                <w:sz w:val="24"/>
              </w:rPr>
              <w:t>进行管理更新。</w:t>
            </w:r>
          </w:p>
        </w:tc>
      </w:tr>
      <w:tr w:rsidR="0014375B">
        <w:trPr>
          <w:trHeight w:val="288"/>
        </w:trPr>
        <w:tc>
          <w:tcPr>
            <w:tcW w:w="480" w:type="pct"/>
            <w:vMerge/>
            <w:tcBorders>
              <w:left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1413" w:type="pct"/>
            <w:vMerge/>
            <w:tcBorders>
              <w:left w:val="nil"/>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3.</w:t>
            </w:r>
            <w:r>
              <w:rPr>
                <w:rFonts w:ascii="仿宋_GB2312" w:eastAsia="仿宋_GB2312" w:hAnsi="宋体" w:hint="eastAsia"/>
                <w:bCs/>
                <w:sz w:val="24"/>
                <w:lang w:eastAsia="zh-Hans"/>
              </w:rPr>
              <w:t>应急处置</w:t>
            </w:r>
            <w:r>
              <w:rPr>
                <w:rFonts w:ascii="仿宋_GB2312" w:eastAsia="仿宋_GB2312" w:hAnsi="宋体" w:hint="eastAsia"/>
                <w:bCs/>
                <w:sz w:val="24"/>
              </w:rPr>
              <w:t>。</w:t>
            </w:r>
            <w:r>
              <w:rPr>
                <w:rFonts w:ascii="仿宋_GB2312" w:eastAsia="仿宋_GB2312" w:hAnsi="宋体" w:hint="eastAsia"/>
                <w:bCs/>
                <w:sz w:val="24"/>
                <w:lang w:eastAsia="zh-Hans"/>
              </w:rPr>
              <w:t>提供政务办公系统的应急处置运维服务</w:t>
            </w:r>
            <w:r>
              <w:rPr>
                <w:rFonts w:ascii="仿宋_GB2312" w:eastAsia="仿宋_GB2312" w:hAnsi="宋体" w:hint="eastAsia"/>
                <w:bCs/>
                <w:sz w:val="24"/>
              </w:rPr>
              <w:t>。按照故障级别等级的要求，安排相关专业技术人员进行技术支持。在解决故障时，最大限度保护好数据，做好故障恢复的文档，力争恢复到故障点前的业务状态。故障解决后</w:t>
            </w:r>
            <w:r>
              <w:rPr>
                <w:rFonts w:ascii="仿宋_GB2312" w:eastAsia="仿宋_GB2312" w:hAnsi="宋体" w:hint="eastAsia"/>
                <w:bCs/>
                <w:sz w:val="24"/>
              </w:rPr>
              <w:t>24</w:t>
            </w:r>
            <w:r>
              <w:rPr>
                <w:rFonts w:ascii="仿宋_GB2312" w:eastAsia="仿宋_GB2312" w:hAnsi="宋体" w:hint="eastAsia"/>
                <w:bCs/>
                <w:sz w:val="24"/>
              </w:rPr>
              <w:t>小时内，提交故障处理报告，说明故障种类、故障原因、故障解决中使用的方法及故障损失等情况。</w:t>
            </w:r>
          </w:p>
        </w:tc>
      </w:tr>
      <w:tr w:rsidR="0014375B">
        <w:trPr>
          <w:trHeight w:val="288"/>
        </w:trPr>
        <w:tc>
          <w:tcPr>
            <w:tcW w:w="480" w:type="pct"/>
            <w:vMerge/>
            <w:tcBorders>
              <w:left w:val="single" w:sz="4" w:space="0" w:color="auto"/>
              <w:bottom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1413" w:type="pct"/>
            <w:vMerge/>
            <w:tcBorders>
              <w:left w:val="nil"/>
              <w:bottom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bCs/>
                <w:sz w:val="24"/>
              </w:rPr>
              <w:t>4</w:t>
            </w:r>
            <w:r>
              <w:rPr>
                <w:rFonts w:ascii="仿宋_GB2312" w:eastAsia="仿宋_GB2312" w:hAnsi="宋体" w:hint="eastAsia"/>
                <w:bCs/>
                <w:sz w:val="24"/>
                <w:lang w:eastAsia="zh-Hans"/>
              </w:rPr>
              <w:t>、数据维护，根据委办公室管理要求，对系统数据进行筛选、整理及维护。对于系统附件、数据库进行备份</w:t>
            </w:r>
          </w:p>
        </w:tc>
      </w:tr>
      <w:tr w:rsidR="0014375B">
        <w:trPr>
          <w:trHeight w:val="90"/>
        </w:trPr>
        <w:tc>
          <w:tcPr>
            <w:tcW w:w="480" w:type="pct"/>
            <w:vMerge w:val="restart"/>
            <w:tcBorders>
              <w:top w:val="single" w:sz="4" w:space="0" w:color="auto"/>
              <w:left w:val="single" w:sz="4" w:space="0" w:color="auto"/>
              <w:right w:val="single" w:sz="4" w:space="0" w:color="auto"/>
            </w:tcBorders>
            <w:shd w:val="clear" w:color="auto" w:fill="auto"/>
            <w:vAlign w:val="center"/>
          </w:tcPr>
          <w:p w:rsidR="0014375B" w:rsidRDefault="00674A09">
            <w:pPr>
              <w:widowControl/>
              <w:jc w:val="center"/>
              <w:rPr>
                <w:rFonts w:ascii="仿宋_GB2312" w:eastAsia="仿宋_GB2312" w:hAnsi="宋体"/>
                <w:bCs/>
                <w:sz w:val="24"/>
              </w:rPr>
            </w:pPr>
            <w:r>
              <w:rPr>
                <w:rFonts w:ascii="仿宋_GB2312" w:eastAsia="仿宋_GB2312" w:hAnsi="宋体"/>
                <w:bCs/>
                <w:sz w:val="24"/>
              </w:rPr>
              <w:t>2</w:t>
            </w:r>
          </w:p>
        </w:tc>
        <w:tc>
          <w:tcPr>
            <w:tcW w:w="1413" w:type="pct"/>
            <w:vMerge w:val="restart"/>
            <w:tcBorders>
              <w:top w:val="single" w:sz="4" w:space="0" w:color="auto"/>
              <w:left w:val="nil"/>
              <w:right w:val="single" w:sz="4" w:space="0" w:color="auto"/>
            </w:tcBorders>
            <w:shd w:val="clear" w:color="auto" w:fill="auto"/>
            <w:vAlign w:val="center"/>
          </w:tcPr>
          <w:p w:rsidR="0014375B" w:rsidRDefault="00674A09">
            <w:pPr>
              <w:widowControl/>
              <w:jc w:val="center"/>
              <w:rPr>
                <w:rFonts w:ascii="仿宋_GB2312" w:eastAsia="仿宋_GB2312" w:hAnsi="宋体"/>
                <w:bCs/>
                <w:sz w:val="24"/>
              </w:rPr>
            </w:pPr>
            <w:r>
              <w:rPr>
                <w:rFonts w:ascii="仿宋_GB2312" w:eastAsia="仿宋_GB2312" w:hAnsi="宋体" w:hint="eastAsia"/>
                <w:bCs/>
                <w:sz w:val="24"/>
                <w:lang w:eastAsia="zh-Hans"/>
              </w:rPr>
              <w:t>系统</w:t>
            </w:r>
            <w:r>
              <w:rPr>
                <w:rFonts w:ascii="仿宋_GB2312" w:eastAsia="仿宋_GB2312" w:hAnsi="宋体" w:hint="eastAsia"/>
                <w:bCs/>
                <w:sz w:val="24"/>
              </w:rPr>
              <w:t>日常巡检及安全保障服务</w:t>
            </w: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1.</w:t>
            </w:r>
            <w:r>
              <w:rPr>
                <w:rFonts w:ascii="仿宋_GB2312" w:eastAsia="仿宋_GB2312" w:hAnsi="宋体" w:hint="eastAsia"/>
                <w:bCs/>
                <w:sz w:val="24"/>
                <w:lang w:eastAsia="zh-Hans"/>
              </w:rPr>
              <w:t>日常巡查</w:t>
            </w:r>
            <w:r>
              <w:rPr>
                <w:rFonts w:ascii="仿宋_GB2312" w:eastAsia="仿宋_GB2312" w:hAnsi="宋体" w:hint="eastAsia"/>
                <w:bCs/>
                <w:sz w:val="24"/>
              </w:rPr>
              <w:t>。检查系统软件运行情况是否正常，包括是否正常运行，能否正常管理，</w:t>
            </w:r>
            <w:r>
              <w:rPr>
                <w:rFonts w:ascii="仿宋_GB2312" w:eastAsia="仿宋_GB2312" w:hAnsi="宋体" w:hint="eastAsia"/>
                <w:bCs/>
                <w:sz w:val="24"/>
              </w:rPr>
              <w:t>CPU</w:t>
            </w:r>
            <w:r>
              <w:rPr>
                <w:rFonts w:ascii="仿宋_GB2312" w:eastAsia="仿宋_GB2312" w:hAnsi="宋体" w:hint="eastAsia"/>
                <w:bCs/>
                <w:sz w:val="24"/>
              </w:rPr>
              <w:t>负载情况检查、内存使用率检查、流量检查、日志系统检查。</w:t>
            </w:r>
          </w:p>
        </w:tc>
      </w:tr>
      <w:tr w:rsidR="0014375B">
        <w:trPr>
          <w:trHeight w:val="288"/>
        </w:trPr>
        <w:tc>
          <w:tcPr>
            <w:tcW w:w="480" w:type="pct"/>
            <w:vMerge/>
            <w:tcBorders>
              <w:left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1413" w:type="pct"/>
            <w:vMerge/>
            <w:tcBorders>
              <w:left w:val="nil"/>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bCs/>
                <w:sz w:val="24"/>
              </w:rPr>
              <w:t>2</w:t>
            </w:r>
            <w:r>
              <w:rPr>
                <w:rFonts w:ascii="仿宋_GB2312" w:eastAsia="仿宋_GB2312" w:hAnsi="宋体" w:hint="eastAsia"/>
                <w:bCs/>
                <w:sz w:val="24"/>
              </w:rPr>
              <w:t>.</w:t>
            </w:r>
            <w:r>
              <w:rPr>
                <w:rFonts w:ascii="仿宋_GB2312" w:eastAsia="仿宋_GB2312" w:hAnsi="宋体" w:hint="eastAsia"/>
                <w:bCs/>
                <w:sz w:val="24"/>
                <w:lang w:eastAsia="zh-Hans"/>
              </w:rPr>
              <w:t>系统</w:t>
            </w:r>
            <w:r>
              <w:rPr>
                <w:rFonts w:ascii="仿宋_GB2312" w:eastAsia="仿宋_GB2312" w:hAnsi="宋体" w:hint="eastAsia"/>
                <w:bCs/>
                <w:sz w:val="24"/>
              </w:rPr>
              <w:t>安全保障服务。根据甲方提供的第三方安全扫描报告，组织专业人员定位分析相关问题，针对扫描发现的安全问题，迅速修补安全漏洞，保障系统的稳定、持续运行。</w:t>
            </w:r>
          </w:p>
        </w:tc>
      </w:tr>
      <w:tr w:rsidR="0014375B">
        <w:trPr>
          <w:trHeight w:val="288"/>
        </w:trPr>
        <w:tc>
          <w:tcPr>
            <w:tcW w:w="480" w:type="pct"/>
            <w:vMerge w:val="restart"/>
            <w:tcBorders>
              <w:top w:val="single" w:sz="4" w:space="0" w:color="auto"/>
              <w:left w:val="single" w:sz="4" w:space="0" w:color="auto"/>
              <w:right w:val="single" w:sz="4" w:space="0" w:color="auto"/>
            </w:tcBorders>
            <w:shd w:val="clear" w:color="auto" w:fill="auto"/>
            <w:vAlign w:val="center"/>
          </w:tcPr>
          <w:p w:rsidR="0014375B" w:rsidRDefault="00674A09">
            <w:pPr>
              <w:widowControl/>
              <w:jc w:val="center"/>
              <w:rPr>
                <w:rFonts w:ascii="仿宋_GB2312" w:eastAsia="仿宋_GB2312" w:hAnsi="宋体"/>
                <w:bCs/>
                <w:sz w:val="24"/>
              </w:rPr>
            </w:pPr>
            <w:r>
              <w:rPr>
                <w:rFonts w:ascii="仿宋_GB2312" w:eastAsia="仿宋_GB2312" w:hAnsi="宋体" w:hint="eastAsia"/>
                <w:bCs/>
                <w:sz w:val="24"/>
              </w:rPr>
              <w:t>3</w:t>
            </w:r>
          </w:p>
        </w:tc>
        <w:tc>
          <w:tcPr>
            <w:tcW w:w="1413" w:type="pct"/>
            <w:vMerge w:val="restart"/>
            <w:tcBorders>
              <w:top w:val="single" w:sz="4" w:space="0" w:color="auto"/>
              <w:left w:val="nil"/>
              <w:right w:val="single" w:sz="4" w:space="0" w:color="auto"/>
            </w:tcBorders>
            <w:shd w:val="clear" w:color="auto" w:fill="auto"/>
            <w:vAlign w:val="center"/>
          </w:tcPr>
          <w:p w:rsidR="0014375B" w:rsidRDefault="00674A09">
            <w:pPr>
              <w:widowControl/>
              <w:jc w:val="center"/>
              <w:rPr>
                <w:rFonts w:ascii="仿宋_GB2312" w:eastAsia="仿宋_GB2312" w:hAnsi="宋体"/>
                <w:bCs/>
                <w:sz w:val="24"/>
              </w:rPr>
            </w:pPr>
            <w:r>
              <w:rPr>
                <w:rFonts w:ascii="仿宋_GB2312" w:eastAsia="仿宋_GB2312" w:hAnsi="宋体" w:hint="eastAsia"/>
                <w:bCs/>
                <w:sz w:val="24"/>
              </w:rPr>
              <w:t>功能定制开发服务</w:t>
            </w: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1.</w:t>
            </w:r>
            <w:r>
              <w:rPr>
                <w:rFonts w:ascii="仿宋_GB2312" w:eastAsia="仿宋_GB2312" w:hAnsi="宋体" w:hint="eastAsia"/>
                <w:bCs/>
                <w:sz w:val="24"/>
                <w:lang w:eastAsia="zh-Hans"/>
              </w:rPr>
              <w:t>年度考核评分</w:t>
            </w:r>
            <w:r>
              <w:rPr>
                <w:rFonts w:ascii="仿宋_GB2312" w:eastAsia="仿宋_GB2312" w:hAnsi="宋体" w:hint="eastAsia"/>
                <w:bCs/>
                <w:sz w:val="24"/>
              </w:rPr>
              <w:t>。</w:t>
            </w:r>
            <w:r>
              <w:rPr>
                <w:rFonts w:ascii="仿宋_GB2312" w:eastAsia="仿宋_GB2312" w:hAnsi="宋体" w:hint="eastAsia"/>
                <w:bCs/>
                <w:sz w:val="24"/>
                <w:lang w:eastAsia="zh-Hans"/>
              </w:rPr>
              <w:t>在政务</w:t>
            </w:r>
            <w:r>
              <w:rPr>
                <w:rFonts w:ascii="仿宋_GB2312" w:eastAsia="仿宋_GB2312" w:hAnsi="宋体" w:hint="eastAsia"/>
                <w:bCs/>
                <w:sz w:val="24"/>
                <w:lang w:eastAsia="zh-Hans"/>
              </w:rPr>
              <w:t>OA</w:t>
            </w:r>
            <w:r>
              <w:rPr>
                <w:rFonts w:ascii="仿宋_GB2312" w:eastAsia="仿宋_GB2312" w:hAnsi="宋体" w:hint="eastAsia"/>
                <w:bCs/>
                <w:sz w:val="24"/>
                <w:lang w:eastAsia="zh-Hans"/>
              </w:rPr>
              <w:t>系统中，根据人事处管理需求，增加年度考核民主测试在线评分模块，实现委内人员在线不记名评分，管理人员在线跟踪评分进度，并提供在线评分统计结果。</w:t>
            </w:r>
          </w:p>
        </w:tc>
      </w:tr>
      <w:tr w:rsidR="0014375B">
        <w:trPr>
          <w:trHeight w:val="288"/>
        </w:trPr>
        <w:tc>
          <w:tcPr>
            <w:tcW w:w="480" w:type="pct"/>
            <w:vMerge/>
            <w:tcBorders>
              <w:left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1413" w:type="pct"/>
            <w:vMerge/>
            <w:tcBorders>
              <w:left w:val="nil"/>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2.</w:t>
            </w:r>
            <w:r>
              <w:rPr>
                <w:rFonts w:ascii="仿宋_GB2312" w:eastAsia="仿宋_GB2312" w:hAnsi="宋体" w:hint="eastAsia"/>
                <w:bCs/>
                <w:sz w:val="24"/>
              </w:rPr>
              <w:t>文件签批单修改。</w:t>
            </w:r>
            <w:r>
              <w:rPr>
                <w:rFonts w:ascii="仿宋_GB2312" w:eastAsia="仿宋_GB2312" w:hAnsi="宋体" w:hint="eastAsia"/>
                <w:bCs/>
                <w:sz w:val="24"/>
                <w:lang w:eastAsia="zh-Hans"/>
              </w:rPr>
              <w:t>根据委办公室要求，</w:t>
            </w:r>
            <w:r>
              <w:rPr>
                <w:rFonts w:ascii="仿宋_GB2312" w:eastAsia="仿宋_GB2312" w:hAnsi="宋体" w:hint="eastAsia"/>
                <w:bCs/>
                <w:sz w:val="24"/>
              </w:rPr>
              <w:t>对现有发文起草、联合发文、请示报告和来文阅办进行修改。</w:t>
            </w:r>
          </w:p>
        </w:tc>
      </w:tr>
      <w:tr w:rsidR="0014375B">
        <w:trPr>
          <w:trHeight w:val="288"/>
        </w:trPr>
        <w:tc>
          <w:tcPr>
            <w:tcW w:w="480" w:type="pct"/>
            <w:vMerge/>
            <w:tcBorders>
              <w:left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1413" w:type="pct"/>
            <w:vMerge/>
            <w:tcBorders>
              <w:left w:val="nil"/>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3.</w:t>
            </w:r>
            <w:r>
              <w:rPr>
                <w:rFonts w:ascii="仿宋_GB2312" w:eastAsia="仿宋_GB2312" w:hAnsi="宋体" w:hint="eastAsia"/>
                <w:bCs/>
                <w:sz w:val="24"/>
              </w:rPr>
              <w:t>新国产化档案系统对接开发</w:t>
            </w:r>
            <w:r>
              <w:rPr>
                <w:rFonts w:ascii="仿宋_GB2312" w:eastAsia="仿宋_GB2312" w:hAnsi="宋体" w:hint="eastAsia"/>
                <w:bCs/>
                <w:sz w:val="24"/>
              </w:rPr>
              <w:t>。</w:t>
            </w:r>
            <w:r>
              <w:rPr>
                <w:rFonts w:ascii="仿宋_GB2312" w:eastAsia="仿宋_GB2312" w:hAnsi="宋体" w:hint="eastAsia"/>
                <w:bCs/>
                <w:sz w:val="24"/>
              </w:rPr>
              <w:t>实现将政务办公系统中的电子公文及其流转数据推送</w:t>
            </w:r>
            <w:r>
              <w:rPr>
                <w:rFonts w:ascii="仿宋_GB2312" w:eastAsia="仿宋_GB2312" w:hAnsi="宋体" w:hint="eastAsia"/>
                <w:bCs/>
                <w:sz w:val="24"/>
              </w:rPr>
              <w:t>。</w:t>
            </w:r>
          </w:p>
        </w:tc>
      </w:tr>
      <w:tr w:rsidR="0014375B">
        <w:trPr>
          <w:trHeight w:val="288"/>
        </w:trPr>
        <w:tc>
          <w:tcPr>
            <w:tcW w:w="480" w:type="pct"/>
            <w:vMerge/>
            <w:tcBorders>
              <w:left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1413" w:type="pct"/>
            <w:vMerge/>
            <w:tcBorders>
              <w:left w:val="nil"/>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4</w:t>
            </w:r>
            <w:r>
              <w:rPr>
                <w:rFonts w:ascii="仿宋_GB2312" w:eastAsia="仿宋_GB2312" w:hAnsi="宋体" w:hint="eastAsia"/>
                <w:bCs/>
                <w:sz w:val="24"/>
              </w:rPr>
              <w:t>、增加会议室预定功能。</w:t>
            </w:r>
          </w:p>
        </w:tc>
      </w:tr>
      <w:tr w:rsidR="0014375B">
        <w:trPr>
          <w:trHeight w:val="467"/>
        </w:trPr>
        <w:tc>
          <w:tcPr>
            <w:tcW w:w="480" w:type="pct"/>
            <w:vMerge/>
            <w:tcBorders>
              <w:left w:val="single" w:sz="4" w:space="0" w:color="auto"/>
              <w:bottom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1413" w:type="pct"/>
            <w:vMerge/>
            <w:tcBorders>
              <w:left w:val="nil"/>
              <w:bottom w:val="single" w:sz="4" w:space="0" w:color="auto"/>
              <w:right w:val="single" w:sz="4" w:space="0" w:color="auto"/>
            </w:tcBorders>
            <w:shd w:val="clear" w:color="auto" w:fill="auto"/>
            <w:vAlign w:val="center"/>
          </w:tcPr>
          <w:p w:rsidR="0014375B" w:rsidRDefault="0014375B">
            <w:pPr>
              <w:widowControl/>
              <w:jc w:val="center"/>
              <w:rPr>
                <w:rFonts w:ascii="仿宋_GB2312" w:eastAsia="仿宋_GB2312" w:hAnsi="宋体"/>
                <w:bCs/>
                <w:sz w:val="24"/>
              </w:rPr>
            </w:pPr>
          </w:p>
        </w:tc>
        <w:tc>
          <w:tcPr>
            <w:tcW w:w="3106" w:type="pct"/>
            <w:tcBorders>
              <w:top w:val="single" w:sz="4" w:space="0" w:color="auto"/>
              <w:left w:val="nil"/>
              <w:bottom w:val="single" w:sz="4" w:space="0" w:color="auto"/>
              <w:right w:val="single" w:sz="4" w:space="0" w:color="auto"/>
            </w:tcBorders>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5</w:t>
            </w:r>
            <w:r>
              <w:rPr>
                <w:rFonts w:ascii="仿宋_GB2312" w:eastAsia="仿宋_GB2312" w:hAnsi="宋体" w:hint="eastAsia"/>
                <w:bCs/>
                <w:sz w:val="24"/>
              </w:rPr>
              <w:t>、请假审批，根据办公室请假管理要求，增加</w:t>
            </w:r>
            <w:r>
              <w:rPr>
                <w:rFonts w:ascii="仿宋_GB2312" w:eastAsia="仿宋_GB2312" w:hAnsi="宋体" w:hint="eastAsia"/>
                <w:bCs/>
                <w:sz w:val="24"/>
              </w:rPr>
              <w:t>委机关处室、直管单位</w:t>
            </w:r>
            <w:r>
              <w:rPr>
                <w:rFonts w:ascii="仿宋_GB2312" w:eastAsia="仿宋_GB2312" w:hAnsi="宋体" w:hint="eastAsia"/>
                <w:bCs/>
                <w:sz w:val="24"/>
              </w:rPr>
              <w:t>请假流程。</w:t>
            </w:r>
          </w:p>
        </w:tc>
      </w:tr>
    </w:tbl>
    <w:p w:rsidR="0014375B" w:rsidRDefault="0014375B">
      <w:pPr>
        <w:pStyle w:val="10"/>
        <w:widowControl/>
        <w:spacing w:line="360" w:lineRule="auto"/>
        <w:ind w:firstLineChars="0" w:firstLine="0"/>
        <w:jc w:val="left"/>
        <w:rPr>
          <w:rFonts w:ascii="黑体" w:eastAsia="黑体" w:hAnsi="黑体"/>
          <w:bCs/>
          <w:sz w:val="32"/>
          <w:szCs w:val="32"/>
        </w:rPr>
      </w:pPr>
    </w:p>
    <w:p w:rsidR="0014375B" w:rsidRDefault="00674A09">
      <w:pPr>
        <w:pStyle w:val="10"/>
        <w:widowControl/>
        <w:numPr>
          <w:ilvl w:val="0"/>
          <w:numId w:val="1"/>
        </w:numPr>
        <w:spacing w:line="360" w:lineRule="auto"/>
        <w:ind w:firstLineChars="0"/>
        <w:jc w:val="left"/>
        <w:rPr>
          <w:rFonts w:ascii="黑体" w:eastAsia="黑体" w:hAnsi="黑体"/>
          <w:bCs/>
          <w:sz w:val="32"/>
          <w:szCs w:val="32"/>
        </w:rPr>
      </w:pPr>
      <w:r>
        <w:rPr>
          <w:rFonts w:ascii="黑体" w:eastAsia="黑体" w:hAnsi="黑体" w:hint="eastAsia"/>
          <w:bCs/>
          <w:sz w:val="32"/>
          <w:szCs w:val="32"/>
        </w:rPr>
        <w:t>商务要求</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18"/>
        <w:gridCol w:w="6095"/>
      </w:tblGrid>
      <w:tr w:rsidR="0014375B">
        <w:trPr>
          <w:trHeight w:val="529"/>
        </w:trPr>
        <w:tc>
          <w:tcPr>
            <w:tcW w:w="817" w:type="dxa"/>
            <w:shd w:val="clear" w:color="auto" w:fill="auto"/>
            <w:vAlign w:val="center"/>
          </w:tcPr>
          <w:p w:rsidR="0014375B" w:rsidRDefault="00674A09">
            <w:pPr>
              <w:tabs>
                <w:tab w:val="left" w:pos="72"/>
                <w:tab w:val="left" w:pos="130"/>
              </w:tabs>
              <w:snapToGrid w:val="0"/>
              <w:spacing w:line="360" w:lineRule="auto"/>
              <w:jc w:val="center"/>
              <w:rPr>
                <w:rFonts w:asciiTheme="minorEastAsia" w:hAnsiTheme="minorEastAsia"/>
                <w:b/>
                <w:sz w:val="24"/>
              </w:rPr>
            </w:pPr>
            <w:r>
              <w:rPr>
                <w:rFonts w:ascii="仿宋_GB2312" w:eastAsia="仿宋_GB2312" w:hAnsi="宋体" w:hint="eastAsia"/>
                <w:b/>
                <w:bCs/>
                <w:sz w:val="24"/>
              </w:rPr>
              <w:t>序号</w:t>
            </w:r>
          </w:p>
        </w:tc>
        <w:tc>
          <w:tcPr>
            <w:tcW w:w="1418" w:type="dxa"/>
            <w:shd w:val="clear" w:color="auto" w:fill="auto"/>
            <w:vAlign w:val="center"/>
          </w:tcPr>
          <w:p w:rsidR="0014375B" w:rsidRDefault="00674A09">
            <w:pPr>
              <w:widowControl/>
              <w:jc w:val="center"/>
              <w:rPr>
                <w:rFonts w:ascii="仿宋_GB2312" w:eastAsia="仿宋_GB2312" w:hAnsi="宋体"/>
                <w:b/>
                <w:bCs/>
                <w:sz w:val="24"/>
              </w:rPr>
            </w:pPr>
            <w:r>
              <w:rPr>
                <w:rFonts w:ascii="仿宋_GB2312" w:eastAsia="仿宋_GB2312" w:hAnsi="宋体" w:hint="eastAsia"/>
                <w:b/>
                <w:bCs/>
                <w:sz w:val="24"/>
              </w:rPr>
              <w:t>商务条款</w:t>
            </w:r>
          </w:p>
        </w:tc>
        <w:tc>
          <w:tcPr>
            <w:tcW w:w="6095" w:type="dxa"/>
            <w:shd w:val="clear" w:color="auto" w:fill="auto"/>
            <w:vAlign w:val="center"/>
          </w:tcPr>
          <w:p w:rsidR="0014375B" w:rsidRDefault="00674A09">
            <w:pPr>
              <w:widowControl/>
              <w:jc w:val="center"/>
              <w:rPr>
                <w:rFonts w:ascii="仿宋_GB2312" w:eastAsia="仿宋_GB2312" w:hAnsi="宋体"/>
                <w:b/>
                <w:bCs/>
                <w:sz w:val="24"/>
              </w:rPr>
            </w:pPr>
            <w:r>
              <w:rPr>
                <w:rFonts w:ascii="仿宋_GB2312" w:eastAsia="仿宋_GB2312" w:hAnsi="宋体" w:hint="eastAsia"/>
                <w:b/>
                <w:bCs/>
                <w:sz w:val="24"/>
              </w:rPr>
              <w:t>内</w:t>
            </w:r>
            <w:r>
              <w:rPr>
                <w:rFonts w:ascii="仿宋_GB2312" w:eastAsia="仿宋_GB2312" w:hAnsi="宋体" w:hint="eastAsia"/>
                <w:b/>
                <w:bCs/>
                <w:sz w:val="24"/>
              </w:rPr>
              <w:t xml:space="preserve">    </w:t>
            </w:r>
            <w:r>
              <w:rPr>
                <w:rFonts w:ascii="仿宋_GB2312" w:eastAsia="仿宋_GB2312" w:hAnsi="宋体" w:hint="eastAsia"/>
                <w:b/>
                <w:bCs/>
                <w:sz w:val="24"/>
              </w:rPr>
              <w:t>容</w:t>
            </w:r>
          </w:p>
        </w:tc>
      </w:tr>
      <w:tr w:rsidR="0014375B">
        <w:trPr>
          <w:trHeight w:val="740"/>
        </w:trPr>
        <w:tc>
          <w:tcPr>
            <w:tcW w:w="817" w:type="dxa"/>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运维期</w:t>
            </w:r>
          </w:p>
        </w:tc>
        <w:tc>
          <w:tcPr>
            <w:tcW w:w="6095"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一年</w:t>
            </w:r>
          </w:p>
        </w:tc>
      </w:tr>
      <w:tr w:rsidR="0014375B">
        <w:trPr>
          <w:trHeight w:val="326"/>
        </w:trPr>
        <w:tc>
          <w:tcPr>
            <w:tcW w:w="817" w:type="dxa"/>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实施地点</w:t>
            </w:r>
          </w:p>
        </w:tc>
        <w:tc>
          <w:tcPr>
            <w:tcW w:w="6095"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甲方指定地点</w:t>
            </w:r>
          </w:p>
        </w:tc>
      </w:tr>
      <w:tr w:rsidR="0014375B">
        <w:trPr>
          <w:trHeight w:val="326"/>
        </w:trPr>
        <w:tc>
          <w:tcPr>
            <w:tcW w:w="817" w:type="dxa"/>
            <w:vMerge w:val="restart"/>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报价要求</w:t>
            </w:r>
          </w:p>
        </w:tc>
        <w:tc>
          <w:tcPr>
            <w:tcW w:w="6095"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1</w:t>
            </w:r>
            <w:r>
              <w:rPr>
                <w:rFonts w:ascii="仿宋_GB2312" w:eastAsia="仿宋_GB2312" w:hAnsi="宋体" w:hint="eastAsia"/>
                <w:bCs/>
                <w:sz w:val="24"/>
              </w:rPr>
              <w:t>、投标人的报价应包含为完成本招标文件提出的货物或服务等全部相关工作所有可能发生的费用，即投标总报价为“交钥匙”价。</w:t>
            </w:r>
          </w:p>
        </w:tc>
      </w:tr>
      <w:tr w:rsidR="0014375B">
        <w:trPr>
          <w:trHeight w:val="326"/>
        </w:trPr>
        <w:tc>
          <w:tcPr>
            <w:tcW w:w="817" w:type="dxa"/>
            <w:vMerge/>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shd w:val="clear" w:color="auto" w:fill="auto"/>
            <w:vAlign w:val="center"/>
          </w:tcPr>
          <w:p w:rsidR="0014375B" w:rsidRDefault="0014375B">
            <w:pPr>
              <w:widowControl/>
              <w:jc w:val="left"/>
              <w:rPr>
                <w:rFonts w:ascii="仿宋_GB2312" w:eastAsia="仿宋_GB2312" w:hAnsi="宋体"/>
                <w:bCs/>
                <w:sz w:val="24"/>
              </w:rPr>
            </w:pPr>
          </w:p>
        </w:tc>
        <w:tc>
          <w:tcPr>
            <w:tcW w:w="6095"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2</w:t>
            </w:r>
            <w:r>
              <w:rPr>
                <w:rFonts w:ascii="仿宋_GB2312" w:eastAsia="仿宋_GB2312" w:hAnsi="宋体" w:hint="eastAsia"/>
                <w:bCs/>
                <w:sz w:val="24"/>
              </w:rPr>
              <w:t>、对本文件未列明，而投标人认为必需的费用也需列入投标总报价。在合同实施时，采购人将不予支付中标单位没有列入的项目费用，并认为此项目的费用已包含在投标总报价中。</w:t>
            </w:r>
          </w:p>
        </w:tc>
      </w:tr>
      <w:tr w:rsidR="0014375B">
        <w:trPr>
          <w:trHeight w:val="326"/>
        </w:trPr>
        <w:tc>
          <w:tcPr>
            <w:tcW w:w="817" w:type="dxa"/>
            <w:vMerge/>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shd w:val="clear" w:color="auto" w:fill="auto"/>
            <w:vAlign w:val="center"/>
          </w:tcPr>
          <w:p w:rsidR="0014375B" w:rsidRDefault="0014375B">
            <w:pPr>
              <w:widowControl/>
              <w:jc w:val="left"/>
              <w:rPr>
                <w:rFonts w:ascii="仿宋_GB2312" w:eastAsia="仿宋_GB2312" w:hAnsi="宋体"/>
                <w:bCs/>
                <w:sz w:val="24"/>
              </w:rPr>
            </w:pPr>
          </w:p>
        </w:tc>
        <w:tc>
          <w:tcPr>
            <w:tcW w:w="6095"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3</w:t>
            </w:r>
            <w:r>
              <w:rPr>
                <w:rFonts w:ascii="仿宋_GB2312" w:eastAsia="仿宋_GB2312" w:hAnsi="宋体" w:hint="eastAsia"/>
                <w:bCs/>
                <w:sz w:val="24"/>
              </w:rPr>
              <w:t>、投标人所投货物应报总价和项目各子系统的分项报价等，投标人应提供所投货物全部的详细清单及其价格。</w:t>
            </w:r>
          </w:p>
        </w:tc>
      </w:tr>
      <w:tr w:rsidR="0014375B">
        <w:trPr>
          <w:trHeight w:val="326"/>
        </w:trPr>
        <w:tc>
          <w:tcPr>
            <w:tcW w:w="817" w:type="dxa"/>
            <w:vMerge w:val="restart"/>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售后服务和技术支持</w:t>
            </w:r>
          </w:p>
        </w:tc>
        <w:tc>
          <w:tcPr>
            <w:tcW w:w="6095"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lang w:val="zh-CN"/>
              </w:rPr>
              <w:t>1</w:t>
            </w:r>
            <w:r>
              <w:rPr>
                <w:rFonts w:ascii="仿宋_GB2312" w:eastAsia="仿宋_GB2312" w:hAnsi="宋体" w:hint="eastAsia"/>
                <w:bCs/>
                <w:sz w:val="24"/>
                <w:lang w:val="zh-CN"/>
              </w:rPr>
              <w:t>、因该</w:t>
            </w:r>
            <w:r>
              <w:rPr>
                <w:rFonts w:ascii="仿宋_GB2312" w:eastAsia="仿宋_GB2312" w:hAnsi="宋体" w:hint="eastAsia"/>
                <w:bCs/>
                <w:sz w:val="24"/>
              </w:rPr>
              <w:t>项目为系统运维售后服务工作，</w:t>
            </w:r>
            <w:r>
              <w:rPr>
                <w:rFonts w:ascii="仿宋_GB2312" w:eastAsia="仿宋_GB2312" w:hAnsi="宋体" w:hint="eastAsia"/>
                <w:bCs/>
                <w:sz w:val="24"/>
                <w:lang w:val="zh-CN"/>
              </w:rPr>
              <w:t>售后服务工作</w:t>
            </w:r>
            <w:r>
              <w:rPr>
                <w:rFonts w:ascii="仿宋_GB2312" w:eastAsia="仿宋_GB2312" w:hAnsi="宋体" w:hint="eastAsia"/>
                <w:bCs/>
                <w:sz w:val="24"/>
              </w:rPr>
              <w:t>涉及内容较多，周期较长</w:t>
            </w:r>
            <w:r>
              <w:rPr>
                <w:rFonts w:ascii="仿宋_GB2312" w:eastAsia="仿宋_GB2312" w:hAnsi="宋体" w:hint="eastAsia"/>
                <w:bCs/>
                <w:sz w:val="24"/>
                <w:lang w:val="zh-CN"/>
              </w:rPr>
              <w:t>，投标人为本项目提供</w:t>
            </w:r>
            <w:r>
              <w:rPr>
                <w:rFonts w:ascii="仿宋_GB2312" w:eastAsia="仿宋_GB2312" w:hAnsi="宋体" w:hint="eastAsia"/>
                <w:bCs/>
                <w:sz w:val="24"/>
              </w:rPr>
              <w:t>2</w:t>
            </w:r>
            <w:r>
              <w:rPr>
                <w:rFonts w:ascii="仿宋_GB2312" w:eastAsia="仿宋_GB2312" w:hAnsi="宋体" w:hint="eastAsia"/>
                <w:bCs/>
                <w:sz w:val="24"/>
                <w:lang w:val="zh-CN"/>
              </w:rPr>
              <w:t>人以上专业专职的</w:t>
            </w:r>
            <w:r>
              <w:rPr>
                <w:rFonts w:ascii="仿宋_GB2312" w:eastAsia="仿宋_GB2312" w:hAnsi="宋体" w:hint="eastAsia"/>
                <w:bCs/>
                <w:sz w:val="24"/>
              </w:rPr>
              <w:t>运维</w:t>
            </w:r>
            <w:r>
              <w:rPr>
                <w:rFonts w:ascii="仿宋_GB2312" w:eastAsia="仿宋_GB2312" w:hAnsi="宋体" w:hint="eastAsia"/>
                <w:bCs/>
                <w:sz w:val="24"/>
                <w:lang w:val="zh-CN"/>
              </w:rPr>
              <w:t>服务人员，要求在职员工，并能提供可靠的、正常的售后服务和</w:t>
            </w:r>
            <w:r>
              <w:rPr>
                <w:rFonts w:ascii="仿宋_GB2312" w:eastAsia="仿宋_GB2312" w:hAnsi="宋体" w:hint="eastAsia"/>
                <w:bCs/>
                <w:sz w:val="24"/>
                <w:lang w:eastAsia="zh-Hans"/>
              </w:rPr>
              <w:t>技术</w:t>
            </w:r>
            <w:r>
              <w:rPr>
                <w:rFonts w:ascii="仿宋_GB2312" w:eastAsia="仿宋_GB2312" w:hAnsi="宋体" w:hint="eastAsia"/>
                <w:bCs/>
                <w:sz w:val="24"/>
                <w:lang w:val="zh-CN"/>
              </w:rPr>
              <w:t>7*24</w:t>
            </w:r>
            <w:r>
              <w:rPr>
                <w:rFonts w:ascii="仿宋_GB2312" w:eastAsia="仿宋_GB2312" w:hAnsi="宋体" w:hint="eastAsia"/>
                <w:bCs/>
                <w:sz w:val="24"/>
                <w:lang w:val="zh-CN"/>
              </w:rPr>
              <w:t>小时响应服务。</w:t>
            </w:r>
          </w:p>
        </w:tc>
      </w:tr>
      <w:tr w:rsidR="0014375B">
        <w:trPr>
          <w:trHeight w:val="326"/>
        </w:trPr>
        <w:tc>
          <w:tcPr>
            <w:tcW w:w="817" w:type="dxa"/>
            <w:vMerge/>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shd w:val="clear" w:color="auto" w:fill="auto"/>
            <w:vAlign w:val="center"/>
          </w:tcPr>
          <w:p w:rsidR="0014375B" w:rsidRDefault="0014375B">
            <w:pPr>
              <w:widowControl/>
              <w:jc w:val="left"/>
              <w:rPr>
                <w:rFonts w:ascii="仿宋_GB2312" w:eastAsia="仿宋_GB2312" w:hAnsi="宋体"/>
                <w:bCs/>
                <w:sz w:val="24"/>
              </w:rPr>
            </w:pPr>
          </w:p>
        </w:tc>
        <w:tc>
          <w:tcPr>
            <w:tcW w:w="6095"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2</w:t>
            </w:r>
            <w:r>
              <w:rPr>
                <w:rFonts w:ascii="仿宋_GB2312" w:eastAsia="仿宋_GB2312" w:hAnsi="宋体" w:hint="eastAsia"/>
                <w:bCs/>
                <w:sz w:val="24"/>
                <w:lang w:val="zh-CN"/>
              </w:rPr>
              <w:t>、</w:t>
            </w:r>
            <w:r>
              <w:rPr>
                <w:rFonts w:ascii="仿宋_GB2312" w:eastAsia="仿宋_GB2312" w:hAnsi="宋体" w:hint="eastAsia"/>
                <w:bCs/>
                <w:sz w:val="24"/>
              </w:rPr>
              <w:t>运维</w:t>
            </w:r>
            <w:r>
              <w:rPr>
                <w:rFonts w:ascii="仿宋_GB2312" w:eastAsia="仿宋_GB2312" w:hAnsi="宋体" w:hint="eastAsia"/>
                <w:bCs/>
                <w:sz w:val="24"/>
                <w:lang w:val="zh-CN"/>
              </w:rPr>
              <w:t>的响应时间：在</w:t>
            </w:r>
            <w:r>
              <w:rPr>
                <w:rFonts w:ascii="仿宋_GB2312" w:eastAsia="仿宋_GB2312" w:hAnsi="宋体" w:hint="eastAsia"/>
                <w:bCs/>
                <w:sz w:val="24"/>
              </w:rPr>
              <w:t>运</w:t>
            </w:r>
            <w:proofErr w:type="gramStart"/>
            <w:r>
              <w:rPr>
                <w:rFonts w:ascii="仿宋_GB2312" w:eastAsia="仿宋_GB2312" w:hAnsi="宋体" w:hint="eastAsia"/>
                <w:bCs/>
                <w:sz w:val="24"/>
              </w:rPr>
              <w:t>维</w:t>
            </w:r>
            <w:r>
              <w:rPr>
                <w:rFonts w:ascii="仿宋_GB2312" w:eastAsia="仿宋_GB2312" w:hAnsi="宋体" w:hint="eastAsia"/>
                <w:bCs/>
                <w:sz w:val="24"/>
                <w:lang w:val="zh-CN"/>
              </w:rPr>
              <w:t>期间</w:t>
            </w:r>
            <w:proofErr w:type="gramEnd"/>
            <w:r>
              <w:rPr>
                <w:rFonts w:ascii="仿宋_GB2312" w:eastAsia="仿宋_GB2312" w:hAnsi="宋体" w:hint="eastAsia"/>
                <w:bCs/>
                <w:sz w:val="24"/>
                <w:lang w:val="zh-CN"/>
              </w:rPr>
              <w:t>必需</w:t>
            </w:r>
            <w:r>
              <w:rPr>
                <w:rFonts w:ascii="仿宋_GB2312" w:eastAsia="仿宋_GB2312" w:hAnsi="宋体" w:hint="eastAsia"/>
                <w:bCs/>
                <w:sz w:val="24"/>
              </w:rPr>
              <w:t>保障系统的正常运行及功能正常使用</w:t>
            </w:r>
            <w:r>
              <w:rPr>
                <w:rFonts w:ascii="仿宋_GB2312" w:eastAsia="仿宋_GB2312" w:hAnsi="宋体" w:hint="eastAsia"/>
                <w:bCs/>
                <w:sz w:val="24"/>
                <w:lang w:val="zh-CN"/>
              </w:rPr>
              <w:t>，</w:t>
            </w:r>
            <w:r>
              <w:rPr>
                <w:rFonts w:ascii="仿宋_GB2312" w:eastAsia="仿宋_GB2312" w:hAnsi="宋体" w:hint="eastAsia"/>
                <w:bCs/>
                <w:sz w:val="24"/>
              </w:rPr>
              <w:t>问题</w:t>
            </w:r>
            <w:r>
              <w:rPr>
                <w:rFonts w:ascii="仿宋_GB2312" w:eastAsia="仿宋_GB2312" w:hAnsi="宋体" w:hint="eastAsia"/>
                <w:bCs/>
                <w:sz w:val="24"/>
                <w:lang w:val="zh-CN"/>
              </w:rPr>
              <w:t>响应时间为</w:t>
            </w:r>
            <w:r>
              <w:rPr>
                <w:rFonts w:ascii="仿宋_GB2312" w:eastAsia="仿宋_GB2312" w:hAnsi="宋体" w:hint="eastAsia"/>
                <w:bCs/>
                <w:sz w:val="24"/>
                <w:lang w:val="zh-CN"/>
              </w:rPr>
              <w:t>30</w:t>
            </w:r>
            <w:r>
              <w:rPr>
                <w:rFonts w:ascii="仿宋_GB2312" w:eastAsia="仿宋_GB2312" w:hAnsi="宋体" w:hint="eastAsia"/>
                <w:bCs/>
                <w:sz w:val="24"/>
                <w:lang w:val="zh-CN"/>
              </w:rPr>
              <w:t>分钟，</w:t>
            </w:r>
            <w:r>
              <w:rPr>
                <w:rFonts w:ascii="仿宋_GB2312" w:eastAsia="仿宋_GB2312" w:hAnsi="宋体" w:hint="eastAsia"/>
                <w:bCs/>
                <w:sz w:val="24"/>
              </w:rPr>
              <w:t>工作时间段</w:t>
            </w:r>
            <w:r>
              <w:rPr>
                <w:rFonts w:ascii="仿宋_GB2312" w:eastAsia="仿宋_GB2312" w:hAnsi="宋体" w:hint="eastAsia"/>
                <w:bCs/>
                <w:sz w:val="24"/>
                <w:lang w:val="zh-CN"/>
              </w:rPr>
              <w:t>4</w:t>
            </w:r>
            <w:r>
              <w:rPr>
                <w:rFonts w:ascii="仿宋_GB2312" w:eastAsia="仿宋_GB2312" w:hAnsi="宋体" w:hint="eastAsia"/>
                <w:bCs/>
                <w:sz w:val="24"/>
                <w:lang w:val="zh-CN"/>
              </w:rPr>
              <w:t>小时</w:t>
            </w:r>
            <w:r>
              <w:rPr>
                <w:rFonts w:ascii="仿宋_GB2312" w:eastAsia="仿宋_GB2312" w:hAnsi="宋体" w:hint="eastAsia"/>
                <w:bCs/>
                <w:sz w:val="24"/>
              </w:rPr>
              <w:t>内抵达现场服务；非工作时间段</w:t>
            </w:r>
            <w:r>
              <w:rPr>
                <w:rFonts w:ascii="仿宋_GB2312" w:eastAsia="仿宋_GB2312" w:hAnsi="宋体" w:hint="eastAsia"/>
                <w:bCs/>
                <w:sz w:val="24"/>
              </w:rPr>
              <w:t>6</w:t>
            </w:r>
            <w:r>
              <w:rPr>
                <w:rFonts w:ascii="仿宋_GB2312" w:eastAsia="仿宋_GB2312" w:hAnsi="宋体" w:hint="eastAsia"/>
                <w:bCs/>
                <w:sz w:val="24"/>
              </w:rPr>
              <w:t>小时内抵达现场服务；一般问题</w:t>
            </w:r>
            <w:r>
              <w:rPr>
                <w:rFonts w:ascii="仿宋_GB2312" w:eastAsia="仿宋_GB2312" w:hAnsi="宋体" w:hint="eastAsia"/>
                <w:bCs/>
                <w:sz w:val="24"/>
              </w:rPr>
              <w:t>4</w:t>
            </w:r>
            <w:r>
              <w:rPr>
                <w:rFonts w:ascii="仿宋_GB2312" w:eastAsia="仿宋_GB2312" w:hAnsi="宋体" w:hint="eastAsia"/>
                <w:bCs/>
                <w:sz w:val="24"/>
              </w:rPr>
              <w:t>小时内解决，重大问题</w:t>
            </w:r>
            <w:r>
              <w:rPr>
                <w:rFonts w:ascii="仿宋_GB2312" w:eastAsia="仿宋_GB2312" w:hAnsi="宋体" w:hint="eastAsia"/>
                <w:bCs/>
                <w:sz w:val="24"/>
              </w:rPr>
              <w:t>24</w:t>
            </w:r>
            <w:r>
              <w:rPr>
                <w:rFonts w:ascii="仿宋_GB2312" w:eastAsia="仿宋_GB2312" w:hAnsi="宋体" w:hint="eastAsia"/>
                <w:bCs/>
                <w:sz w:val="24"/>
              </w:rPr>
              <w:t>小时内解决</w:t>
            </w:r>
            <w:r>
              <w:rPr>
                <w:rFonts w:ascii="仿宋_GB2312" w:eastAsia="仿宋_GB2312" w:hAnsi="宋体" w:hint="eastAsia"/>
                <w:bCs/>
                <w:sz w:val="24"/>
                <w:lang w:val="zh-CN"/>
              </w:rPr>
              <w:t>。</w:t>
            </w:r>
          </w:p>
        </w:tc>
      </w:tr>
      <w:tr w:rsidR="0014375B">
        <w:trPr>
          <w:trHeight w:val="326"/>
        </w:trPr>
        <w:tc>
          <w:tcPr>
            <w:tcW w:w="817" w:type="dxa"/>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培训</w:t>
            </w:r>
          </w:p>
        </w:tc>
        <w:tc>
          <w:tcPr>
            <w:tcW w:w="6095" w:type="dxa"/>
            <w:shd w:val="clear" w:color="auto" w:fill="auto"/>
            <w:vAlign w:val="center"/>
          </w:tcPr>
          <w:p w:rsidR="0014375B" w:rsidRDefault="00674A09">
            <w:pPr>
              <w:widowControl/>
              <w:jc w:val="left"/>
              <w:rPr>
                <w:rFonts w:ascii="仿宋_GB2312" w:eastAsia="仿宋_GB2312" w:hAnsi="宋体"/>
                <w:bCs/>
                <w:sz w:val="24"/>
                <w:lang w:val="zh-CN"/>
              </w:rPr>
            </w:pPr>
            <w:r>
              <w:rPr>
                <w:rFonts w:ascii="仿宋_GB2312" w:eastAsia="仿宋_GB2312" w:hAnsi="宋体" w:hint="eastAsia"/>
                <w:bCs/>
                <w:sz w:val="24"/>
                <w:lang w:val="zh-CN"/>
              </w:rPr>
              <w:t>按照采购人要求提供培训服务</w:t>
            </w:r>
          </w:p>
        </w:tc>
      </w:tr>
      <w:tr w:rsidR="0014375B">
        <w:trPr>
          <w:trHeight w:val="326"/>
        </w:trPr>
        <w:tc>
          <w:tcPr>
            <w:tcW w:w="817" w:type="dxa"/>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rsidR="0014375B" w:rsidRDefault="00674A09">
            <w:pPr>
              <w:widowControl/>
              <w:jc w:val="left"/>
              <w:rPr>
                <w:rFonts w:ascii="仿宋_GB2312" w:eastAsia="仿宋_GB2312" w:hAnsi="宋体"/>
                <w:bCs/>
                <w:sz w:val="24"/>
                <w:lang w:val="zh-CN"/>
              </w:rPr>
            </w:pPr>
            <w:r>
              <w:rPr>
                <w:rFonts w:ascii="仿宋_GB2312" w:eastAsia="仿宋_GB2312" w:hAnsi="宋体" w:hint="eastAsia"/>
                <w:bCs/>
                <w:sz w:val="24"/>
                <w:lang w:val="zh-CN"/>
              </w:rPr>
              <w:t>付款方式</w:t>
            </w:r>
          </w:p>
        </w:tc>
        <w:tc>
          <w:tcPr>
            <w:tcW w:w="6095" w:type="dxa"/>
            <w:shd w:val="clear" w:color="auto" w:fill="auto"/>
            <w:vAlign w:val="center"/>
          </w:tcPr>
          <w:p w:rsidR="0014375B" w:rsidRDefault="00674A09">
            <w:pPr>
              <w:widowControl/>
              <w:jc w:val="left"/>
              <w:rPr>
                <w:rFonts w:ascii="仿宋_GB2312" w:eastAsia="仿宋_GB2312" w:hAnsi="宋体"/>
                <w:bCs/>
                <w:sz w:val="24"/>
                <w:lang w:val="zh-CN"/>
              </w:rPr>
            </w:pPr>
            <w:r>
              <w:rPr>
                <w:rFonts w:ascii="仿宋_GB2312" w:eastAsia="仿宋_GB2312" w:hAnsi="宋体" w:hint="eastAsia"/>
                <w:bCs/>
                <w:sz w:val="24"/>
                <w:lang w:val="zh-CN"/>
              </w:rPr>
              <w:t>按照湖北省财政厅相关要求执行。</w:t>
            </w:r>
          </w:p>
        </w:tc>
      </w:tr>
      <w:tr w:rsidR="0014375B">
        <w:trPr>
          <w:trHeight w:val="326"/>
        </w:trPr>
        <w:tc>
          <w:tcPr>
            <w:tcW w:w="817" w:type="dxa"/>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rsidR="0014375B" w:rsidRDefault="00674A09">
            <w:pPr>
              <w:widowControl/>
              <w:jc w:val="left"/>
              <w:rPr>
                <w:rFonts w:ascii="仿宋_GB2312" w:eastAsia="仿宋_GB2312" w:hAnsi="宋体"/>
                <w:bCs/>
                <w:sz w:val="24"/>
                <w:lang w:val="zh-CN"/>
              </w:rPr>
            </w:pPr>
            <w:r>
              <w:rPr>
                <w:rFonts w:ascii="仿宋_GB2312" w:eastAsia="仿宋_GB2312" w:hAnsi="宋体" w:hint="eastAsia"/>
                <w:bCs/>
                <w:sz w:val="24"/>
                <w:lang w:val="zh-CN"/>
              </w:rPr>
              <w:t>保密</w:t>
            </w:r>
          </w:p>
        </w:tc>
        <w:tc>
          <w:tcPr>
            <w:tcW w:w="6095" w:type="dxa"/>
            <w:shd w:val="clear" w:color="auto" w:fill="auto"/>
            <w:vAlign w:val="center"/>
          </w:tcPr>
          <w:p w:rsidR="0014375B" w:rsidRDefault="00674A09">
            <w:pPr>
              <w:widowControl/>
              <w:jc w:val="left"/>
              <w:rPr>
                <w:rFonts w:ascii="仿宋_GB2312" w:eastAsia="仿宋_GB2312" w:hAnsi="宋体"/>
                <w:bCs/>
                <w:sz w:val="24"/>
                <w:lang w:val="zh-CN"/>
              </w:rPr>
            </w:pPr>
            <w:r>
              <w:rPr>
                <w:rFonts w:ascii="仿宋_GB2312" w:eastAsia="仿宋_GB2312" w:hAnsi="宋体" w:hint="eastAsia"/>
                <w:bCs/>
                <w:sz w:val="24"/>
                <w:lang w:val="zh-CN"/>
              </w:rPr>
              <w:t>未经采购人书面许可，中标人及其工作人员不得擅自对相关数据和信息进行复制、备份或留底。</w:t>
            </w:r>
          </w:p>
        </w:tc>
      </w:tr>
      <w:tr w:rsidR="0014375B">
        <w:trPr>
          <w:trHeight w:val="326"/>
        </w:trPr>
        <w:tc>
          <w:tcPr>
            <w:tcW w:w="817" w:type="dxa"/>
            <w:shd w:val="clear" w:color="auto" w:fill="auto"/>
            <w:vAlign w:val="center"/>
          </w:tcPr>
          <w:p w:rsidR="0014375B" w:rsidRDefault="0014375B">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技术文档</w:t>
            </w:r>
          </w:p>
        </w:tc>
        <w:tc>
          <w:tcPr>
            <w:tcW w:w="6095" w:type="dxa"/>
            <w:shd w:val="clear" w:color="auto" w:fill="auto"/>
            <w:vAlign w:val="center"/>
          </w:tcPr>
          <w:p w:rsidR="0014375B" w:rsidRDefault="00674A09">
            <w:pPr>
              <w:widowControl/>
              <w:jc w:val="left"/>
              <w:rPr>
                <w:rFonts w:ascii="仿宋_GB2312" w:eastAsia="仿宋_GB2312" w:hAnsi="宋体"/>
                <w:bCs/>
                <w:sz w:val="24"/>
              </w:rPr>
            </w:pPr>
            <w:r>
              <w:rPr>
                <w:rFonts w:ascii="仿宋_GB2312" w:eastAsia="仿宋_GB2312" w:hAnsi="宋体" w:hint="eastAsia"/>
                <w:bCs/>
                <w:sz w:val="24"/>
              </w:rPr>
              <w:t>提供</w:t>
            </w:r>
            <w:r>
              <w:rPr>
                <w:rFonts w:ascii="仿宋_GB2312" w:eastAsia="仿宋_GB2312" w:hAnsi="宋体" w:hint="eastAsia"/>
                <w:bCs/>
                <w:sz w:val="24"/>
                <w:lang w:eastAsia="zh-Hans"/>
              </w:rPr>
              <w:t>运维服务记录及</w:t>
            </w:r>
            <w:r>
              <w:rPr>
                <w:rFonts w:ascii="仿宋_GB2312" w:eastAsia="仿宋_GB2312" w:hAnsi="宋体" w:hint="eastAsia"/>
                <w:bCs/>
                <w:sz w:val="24"/>
              </w:rPr>
              <w:t>运维报告。</w:t>
            </w:r>
          </w:p>
        </w:tc>
      </w:tr>
    </w:tbl>
    <w:p w:rsidR="0014375B" w:rsidRDefault="0014375B">
      <w:pPr>
        <w:rPr>
          <w:rFonts w:ascii="仿宋_GB2312" w:eastAsia="仿宋_GB2312"/>
          <w:sz w:val="32"/>
          <w:szCs w:val="32"/>
        </w:rPr>
      </w:pPr>
    </w:p>
    <w:sectPr w:rsidR="0014375B">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3A6A"/>
    <w:multiLevelType w:val="multilevel"/>
    <w:tmpl w:val="0E643A6A"/>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EEA7C99"/>
    <w:multiLevelType w:val="multilevel"/>
    <w:tmpl w:val="2EEA7C99"/>
    <w:lvl w:ilvl="0">
      <w:start w:val="1"/>
      <w:numFmt w:val="decimal"/>
      <w:lvlText w:val="%1"/>
      <w:lvlJc w:val="center"/>
      <w:pPr>
        <w:ind w:left="420" w:hanging="420"/>
      </w:pPr>
      <w:rPr>
        <w:rFonts w:asciiTheme="minorEastAsia" w:eastAsiaTheme="minorEastAsia" w:hAnsiTheme="minorEastAsia" w:hint="eastAsia"/>
        <w:b w:val="0"/>
        <w:i w:val="0"/>
        <w:color w:val="auto"/>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zMTJkZDc4ODM1YzFiNWM4M2Y4ZmM0MmVlNDNmMTgifQ=="/>
  </w:docVars>
  <w:rsids>
    <w:rsidRoot w:val="00783ED7"/>
    <w:rsid w:val="A3779714"/>
    <w:rsid w:val="DBCD27EA"/>
    <w:rsid w:val="000D32EB"/>
    <w:rsid w:val="0014375B"/>
    <w:rsid w:val="00147F56"/>
    <w:rsid w:val="00171BD3"/>
    <w:rsid w:val="001B77A9"/>
    <w:rsid w:val="0030138C"/>
    <w:rsid w:val="00325F06"/>
    <w:rsid w:val="00364FCB"/>
    <w:rsid w:val="003923AA"/>
    <w:rsid w:val="003F5C32"/>
    <w:rsid w:val="00501C24"/>
    <w:rsid w:val="005A2466"/>
    <w:rsid w:val="005D08C0"/>
    <w:rsid w:val="00674A09"/>
    <w:rsid w:val="006923DD"/>
    <w:rsid w:val="00762148"/>
    <w:rsid w:val="00783ED7"/>
    <w:rsid w:val="007E2326"/>
    <w:rsid w:val="007E7EE1"/>
    <w:rsid w:val="007F1FE6"/>
    <w:rsid w:val="009428E4"/>
    <w:rsid w:val="009B1CB7"/>
    <w:rsid w:val="009F1127"/>
    <w:rsid w:val="00C42593"/>
    <w:rsid w:val="00C76565"/>
    <w:rsid w:val="00C8691A"/>
    <w:rsid w:val="00D86C4A"/>
    <w:rsid w:val="00EA0A93"/>
    <w:rsid w:val="0A4C034B"/>
    <w:rsid w:val="0F1527FB"/>
    <w:rsid w:val="13813941"/>
    <w:rsid w:val="1EE62CEF"/>
    <w:rsid w:val="4D6278C5"/>
    <w:rsid w:val="4FFA34A5"/>
    <w:rsid w:val="709F0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305</Words>
  <Characters>1741</Characters>
  <Application>Microsoft Office Word</Application>
  <DocSecurity>0</DocSecurity>
  <Lines>14</Lines>
  <Paragraphs>4</Paragraphs>
  <ScaleCrop>false</ScaleCrop>
  <Company>Microsoft</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 sod</dc:creator>
  <cp:lastModifiedBy>User</cp:lastModifiedBy>
  <cp:revision>14</cp:revision>
  <dcterms:created xsi:type="dcterms:W3CDTF">2021-05-07T22:05:00Z</dcterms:created>
  <dcterms:modified xsi:type="dcterms:W3CDTF">2024-05-06T01:22:00Z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6D1BEA5C6EAF41D9A015C12B14F9B49C_13</vt:lpwstr>
  </property>
</Properties>
</file>